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sz w:val="32"/>
          <w:szCs w:val="32"/>
          <w:lang w:val="en-US"/>
        </w:rPr>
      </w:pPr>
      <w:bookmarkStart w:id="0" w:name="bookmark2"/>
      <w:r>
        <w:rPr>
          <w:rFonts w:hint="eastAsia" w:ascii="仿宋" w:hAnsi="仿宋" w:eastAsia="仿宋" w:cs="宋体"/>
          <w:b/>
          <w:sz w:val="32"/>
          <w:szCs w:val="32"/>
          <w:lang w:val="en-US"/>
        </w:rPr>
        <w:t>无锡金茂商业中等专业学校</w:t>
      </w:r>
    </w:p>
    <w:p>
      <w:pPr>
        <w:spacing w:line="360" w:lineRule="auto"/>
        <w:ind w:left="17" w:leftChars="7" w:firstLine="463" w:firstLineChars="144"/>
        <w:jc w:val="center"/>
        <w:rPr>
          <w:rFonts w:ascii="仿宋" w:hAnsi="仿宋" w:eastAsia="仿宋" w:cs="仿宋"/>
          <w:b/>
          <w:kern w:val="2"/>
          <w:sz w:val="32"/>
          <w:szCs w:val="32"/>
          <w:lang w:val="en-US" w:bidi="ar-SA"/>
        </w:rPr>
      </w:pPr>
      <w:r>
        <w:rPr>
          <w:rFonts w:hint="eastAsia" w:ascii="仿宋" w:hAnsi="仿宋" w:eastAsia="仿宋" w:cs="仿宋"/>
          <w:b/>
          <w:color w:val="auto"/>
          <w:kern w:val="2"/>
          <w:sz w:val="32"/>
          <w:szCs w:val="32"/>
          <w:lang w:val="en-US" w:bidi="ar-SA"/>
        </w:rPr>
        <w:t>2023级动漫与游戏制作专业</w:t>
      </w:r>
      <w:bookmarkEnd w:id="0"/>
      <w:bookmarkStart w:id="1" w:name="bookmark3"/>
      <w:r>
        <w:rPr>
          <w:rFonts w:hint="eastAsia" w:ascii="仿宋" w:hAnsi="仿宋" w:eastAsia="仿宋" w:cs="仿宋"/>
          <w:b/>
          <w:kern w:val="2"/>
          <w:sz w:val="32"/>
          <w:szCs w:val="32"/>
          <w:lang w:val="en-US" w:bidi="ar-SA"/>
        </w:rPr>
        <w:t>人才培养方案</w:t>
      </w:r>
    </w:p>
    <w:bookmarkEnd w:id="1"/>
    <w:p>
      <w:pPr>
        <w:spacing w:line="360" w:lineRule="auto"/>
        <w:rPr>
          <w:rFonts w:ascii="仿宋" w:hAnsi="仿宋" w:eastAsia="仿宋" w:cs="仿宋"/>
          <w:b/>
          <w:sz w:val="21"/>
          <w:szCs w:val="21"/>
          <w:lang w:val="en-US"/>
        </w:rPr>
      </w:pPr>
      <w:r>
        <w:rPr>
          <w:rFonts w:hint="eastAsia" w:ascii="仿宋" w:hAnsi="仿宋" w:eastAsia="仿宋" w:cs="仿宋"/>
          <w:b/>
          <w:sz w:val="21"/>
          <w:szCs w:val="21"/>
          <w:lang w:val="en-US"/>
        </w:rPr>
        <w:t>一、</w:t>
      </w:r>
      <w:r>
        <w:rPr>
          <w:rFonts w:hint="eastAsia" w:ascii="仿宋" w:hAnsi="仿宋" w:eastAsia="仿宋" w:cs="仿宋"/>
          <w:b/>
          <w:color w:val="auto"/>
          <w:sz w:val="21"/>
          <w:szCs w:val="21"/>
          <w:lang w:val="en-US"/>
        </w:rPr>
        <w:t>专业名称及代码</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专业名称：动漫与游戏制作</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lang w:val="en-US"/>
        </w:rPr>
        <w:t>专业代码：</w:t>
      </w:r>
      <w:r>
        <w:rPr>
          <w:rFonts w:hint="eastAsia" w:ascii="仿宋" w:hAnsi="仿宋" w:eastAsia="仿宋" w:cs="仿宋"/>
          <w:color w:val="auto"/>
          <w:kern w:val="2"/>
          <w:sz w:val="21"/>
          <w:szCs w:val="21"/>
          <w:lang w:val="en-US" w:bidi="ar-SA"/>
        </w:rPr>
        <w:t>760204</w:t>
      </w:r>
    </w:p>
    <w:p>
      <w:pPr>
        <w:spacing w:line="360" w:lineRule="auto"/>
        <w:outlineLvl w:val="0"/>
        <w:rPr>
          <w:rFonts w:ascii="仿宋" w:hAnsi="仿宋" w:eastAsia="仿宋" w:cs="仿宋"/>
          <w:b/>
          <w:sz w:val="21"/>
          <w:szCs w:val="21"/>
        </w:rPr>
      </w:pPr>
      <w:bookmarkStart w:id="2" w:name="bookmark4"/>
      <w:r>
        <w:rPr>
          <w:rFonts w:hint="eastAsia" w:ascii="仿宋" w:hAnsi="仿宋" w:eastAsia="仿宋" w:cs="仿宋"/>
          <w:b/>
          <w:sz w:val="21"/>
          <w:szCs w:val="21"/>
        </w:rPr>
        <w:t>二、入学要求</w:t>
      </w:r>
      <w:bookmarkEnd w:id="2"/>
      <w:r>
        <w:rPr>
          <w:rFonts w:hint="eastAsia" w:ascii="仿宋" w:hAnsi="仿宋" w:eastAsia="仿宋" w:cs="仿宋"/>
          <w:b/>
          <w:sz w:val="21"/>
          <w:szCs w:val="21"/>
        </w:rPr>
        <w:t>与基本学制</w:t>
      </w:r>
    </w:p>
    <w:p>
      <w:pPr>
        <w:spacing w:line="360" w:lineRule="auto"/>
        <w:ind w:left="17" w:leftChars="7" w:firstLine="407" w:firstLineChars="194"/>
        <w:rPr>
          <w:rFonts w:ascii="仿宋" w:hAnsi="仿宋" w:eastAsia="仿宋" w:cs="仿宋"/>
          <w:sz w:val="21"/>
          <w:szCs w:val="21"/>
        </w:rPr>
      </w:pPr>
      <w:bookmarkStart w:id="3" w:name="bookmark5"/>
      <w:r>
        <w:rPr>
          <w:rFonts w:hint="eastAsia" w:ascii="仿宋" w:hAnsi="仿宋" w:eastAsia="仿宋" w:cs="仿宋"/>
          <w:sz w:val="21"/>
          <w:szCs w:val="21"/>
        </w:rPr>
        <w:t>入学要求：初中毕业生</w:t>
      </w:r>
    </w:p>
    <w:p>
      <w:pPr>
        <w:spacing w:line="360" w:lineRule="auto"/>
        <w:ind w:left="17" w:leftChars="7" w:firstLine="407" w:firstLineChars="194"/>
        <w:rPr>
          <w:rFonts w:ascii="仿宋" w:hAnsi="仿宋" w:eastAsia="仿宋" w:cs="仿宋"/>
          <w:sz w:val="21"/>
          <w:szCs w:val="21"/>
        </w:rPr>
      </w:pPr>
      <w:r>
        <w:rPr>
          <w:rFonts w:hint="eastAsia" w:ascii="仿宋" w:hAnsi="仿宋" w:eastAsia="仿宋" w:cs="仿宋"/>
          <w:sz w:val="21"/>
          <w:szCs w:val="21"/>
        </w:rPr>
        <w:t>基本学制：3年</w:t>
      </w:r>
    </w:p>
    <w:bookmarkEnd w:id="3"/>
    <w:p>
      <w:pPr>
        <w:spacing w:line="360" w:lineRule="auto"/>
        <w:outlineLvl w:val="0"/>
        <w:rPr>
          <w:rFonts w:ascii="仿宋" w:hAnsi="仿宋" w:eastAsia="仿宋" w:cs="仿宋"/>
          <w:b/>
          <w:sz w:val="21"/>
          <w:szCs w:val="21"/>
        </w:rPr>
      </w:pPr>
      <w:bookmarkStart w:id="4" w:name="bookmark6"/>
      <w:r>
        <w:rPr>
          <w:rFonts w:hint="eastAsia" w:ascii="仿宋" w:hAnsi="仿宋" w:eastAsia="仿宋" w:cs="仿宋"/>
          <w:b/>
          <w:sz w:val="21"/>
          <w:szCs w:val="21"/>
        </w:rPr>
        <w:t>三、培养目标</w:t>
      </w:r>
      <w:bookmarkEnd w:id="4"/>
    </w:p>
    <w:p>
      <w:pPr>
        <w:spacing w:line="360" w:lineRule="auto"/>
        <w:ind w:left="17" w:leftChars="7" w:firstLine="463"/>
        <w:outlineLvl w:val="0"/>
        <w:rPr>
          <w:rFonts w:ascii="仿宋" w:hAnsi="仿宋" w:eastAsia="仿宋" w:cs="仿宋"/>
          <w:sz w:val="21"/>
          <w:szCs w:val="21"/>
          <w:lang w:val="en-US"/>
        </w:rPr>
      </w:pPr>
      <w:bookmarkStart w:id="5" w:name="bookmark7"/>
      <w:r>
        <w:rPr>
          <w:rFonts w:hint="eastAsia" w:ascii="仿宋" w:hAnsi="仿宋" w:eastAsia="仿宋" w:cs="仿宋"/>
          <w:sz w:val="21"/>
          <w:szCs w:val="21"/>
          <w:lang w:val="en-US"/>
        </w:rPr>
        <w:t>1、通用目标：本专业培养与我国社会主义现代化建设要求相适应，德、智、体、美、劳全面发展，具有良好的职业道德和职业素养。</w:t>
      </w:r>
    </w:p>
    <w:p>
      <w:pPr>
        <w:spacing w:line="360" w:lineRule="auto"/>
        <w:ind w:left="17" w:leftChars="7" w:firstLine="463"/>
        <w:outlineLvl w:val="0"/>
        <w:rPr>
          <w:rFonts w:ascii="仿宋" w:hAnsi="仿宋" w:eastAsia="仿宋" w:cs="仿宋"/>
          <w:sz w:val="21"/>
          <w:szCs w:val="21"/>
          <w:lang w:val="en-US"/>
        </w:rPr>
      </w:pPr>
      <w:r>
        <w:rPr>
          <w:rFonts w:ascii="仿宋" w:hAnsi="仿宋" w:eastAsia="仿宋" w:cs="仿宋"/>
          <w:sz w:val="21"/>
          <w:szCs w:val="21"/>
          <w:lang w:val="en-US"/>
        </w:rPr>
        <w:t>2</w:t>
      </w:r>
      <w:r>
        <w:rPr>
          <w:rFonts w:hint="eastAsia" w:ascii="仿宋" w:hAnsi="仿宋" w:eastAsia="仿宋" w:cs="仿宋"/>
          <w:sz w:val="21"/>
          <w:szCs w:val="21"/>
          <w:lang w:val="en-US"/>
        </w:rPr>
        <w:t>、职业目标：掌握动漫与游戏制作专业对应职业岗位必备的知识与技能，能从事图形图像处理、美术造型与动画制作、影音处理，能胜任管理一线工作的高素质劳动者和技术技能人才。</w:t>
      </w:r>
    </w:p>
    <w:p>
      <w:pPr>
        <w:outlineLvl w:val="0"/>
        <w:rPr>
          <w:rFonts w:ascii="仿宋" w:hAnsi="仿宋" w:eastAsia="仿宋" w:cs="仿宋"/>
          <w:b/>
          <w:sz w:val="21"/>
          <w:szCs w:val="21"/>
        </w:rPr>
      </w:pPr>
      <w:r>
        <w:rPr>
          <w:rFonts w:hint="eastAsia" w:ascii="仿宋" w:hAnsi="仿宋" w:eastAsia="仿宋" w:cs="仿宋"/>
          <w:b/>
          <w:sz w:val="21"/>
          <w:szCs w:val="21"/>
        </w:rPr>
        <w:t>四</w:t>
      </w:r>
      <w:r>
        <w:rPr>
          <w:rFonts w:ascii="仿宋" w:hAnsi="仿宋" w:eastAsia="仿宋" w:cs="仿宋"/>
          <w:b/>
          <w:sz w:val="21"/>
          <w:szCs w:val="21"/>
        </w:rPr>
        <w:t>、</w:t>
      </w:r>
      <w:bookmarkEnd w:id="5"/>
      <w:r>
        <w:rPr>
          <w:rFonts w:hint="eastAsia" w:ascii="仿宋" w:hAnsi="仿宋" w:eastAsia="仿宋" w:cs="仿宋"/>
          <w:b/>
          <w:sz w:val="21"/>
          <w:szCs w:val="21"/>
        </w:rPr>
        <w:t>职业（岗位）面向、职业资格及继续学习专业</w:t>
      </w:r>
    </w:p>
    <w:tbl>
      <w:tblPr>
        <w:tblStyle w:val="1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17"/>
        <w:gridCol w:w="1560"/>
        <w:gridCol w:w="1701"/>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72" w:type="dxa"/>
            <w:vAlign w:val="center"/>
          </w:tcPr>
          <w:p>
            <w:pPr>
              <w:jc w:val="center"/>
              <w:rPr>
                <w:rFonts w:ascii="仿宋" w:hAnsi="仿宋" w:eastAsia="仿宋" w:cs="仿宋"/>
                <w:b/>
                <w:sz w:val="21"/>
                <w:szCs w:val="21"/>
              </w:rPr>
            </w:pPr>
            <w:r>
              <w:rPr>
                <w:rFonts w:hint="eastAsia" w:ascii="仿宋" w:hAnsi="仿宋" w:eastAsia="仿宋" w:cs="仿宋"/>
                <w:b/>
                <w:sz w:val="21"/>
                <w:szCs w:val="21"/>
              </w:rPr>
              <w:t>专门化方向</w:t>
            </w:r>
          </w:p>
        </w:tc>
        <w:tc>
          <w:tcPr>
            <w:tcW w:w="1417" w:type="dxa"/>
            <w:vAlign w:val="center"/>
          </w:tcPr>
          <w:p>
            <w:pPr>
              <w:jc w:val="center"/>
              <w:rPr>
                <w:rFonts w:ascii="仿宋" w:hAnsi="仿宋" w:eastAsia="仿宋" w:cs="仿宋"/>
                <w:b/>
                <w:sz w:val="21"/>
                <w:szCs w:val="21"/>
              </w:rPr>
            </w:pPr>
            <w:r>
              <w:rPr>
                <w:rFonts w:hint="eastAsia" w:ascii="仿宋" w:hAnsi="仿宋" w:eastAsia="仿宋" w:cs="仿宋"/>
                <w:b/>
                <w:sz w:val="21"/>
                <w:szCs w:val="21"/>
              </w:rPr>
              <w:t>职业（岗位）</w:t>
            </w:r>
          </w:p>
        </w:tc>
        <w:tc>
          <w:tcPr>
            <w:tcW w:w="1560" w:type="dxa"/>
            <w:vAlign w:val="center"/>
          </w:tcPr>
          <w:p>
            <w:pPr>
              <w:jc w:val="center"/>
              <w:rPr>
                <w:rFonts w:ascii="仿宋" w:hAnsi="仿宋" w:eastAsia="仿宋" w:cs="仿宋"/>
                <w:b/>
                <w:sz w:val="21"/>
                <w:szCs w:val="21"/>
              </w:rPr>
            </w:pPr>
            <w:r>
              <w:rPr>
                <w:rFonts w:hint="eastAsia" w:ascii="仿宋" w:hAnsi="仿宋" w:eastAsia="仿宋" w:cs="仿宋"/>
                <w:b/>
                <w:sz w:val="21"/>
                <w:szCs w:val="21"/>
              </w:rPr>
              <w:t>职业资格要求</w:t>
            </w:r>
          </w:p>
        </w:tc>
        <w:tc>
          <w:tcPr>
            <w:tcW w:w="3871" w:type="dxa"/>
            <w:gridSpan w:val="2"/>
            <w:vAlign w:val="center"/>
          </w:tcPr>
          <w:p>
            <w:pPr>
              <w:jc w:val="center"/>
              <w:rPr>
                <w:rFonts w:ascii="仿宋" w:hAnsi="仿宋" w:eastAsia="仿宋" w:cs="仿宋"/>
                <w:b/>
                <w:sz w:val="21"/>
                <w:szCs w:val="21"/>
              </w:rPr>
            </w:pPr>
            <w:r>
              <w:rPr>
                <w:rFonts w:hint="eastAsia" w:ascii="仿宋" w:hAnsi="仿宋" w:eastAsia="仿宋" w:cs="仿宋"/>
                <w:b/>
                <w:sz w:val="21"/>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1372" w:type="dxa"/>
            <w:vAlign w:val="center"/>
          </w:tcPr>
          <w:p>
            <w:pPr>
              <w:jc w:val="center"/>
              <w:rPr>
                <w:rFonts w:ascii="仿宋" w:hAnsi="仿宋" w:eastAsia="仿宋" w:cs="仿宋"/>
                <w:bCs/>
                <w:color w:val="auto"/>
                <w:sz w:val="21"/>
                <w:szCs w:val="21"/>
                <w:lang w:val="en-US"/>
              </w:rPr>
            </w:pPr>
            <w:r>
              <w:rPr>
                <w:rFonts w:hint="eastAsia" w:ascii="仿宋" w:hAnsi="仿宋" w:eastAsia="仿宋" w:cs="仿宋"/>
                <w:bCs/>
                <w:color w:val="auto"/>
                <w:sz w:val="21"/>
                <w:szCs w:val="21"/>
              </w:rPr>
              <w:t>动画</w:t>
            </w:r>
            <w:r>
              <w:rPr>
                <w:rFonts w:hint="eastAsia" w:ascii="仿宋" w:hAnsi="仿宋" w:eastAsia="仿宋" w:cs="仿宋"/>
                <w:bCs/>
                <w:color w:val="auto"/>
                <w:sz w:val="21"/>
                <w:szCs w:val="21"/>
                <w:lang w:val="en-US"/>
              </w:rPr>
              <w:t>片制作</w:t>
            </w:r>
          </w:p>
        </w:tc>
        <w:tc>
          <w:tcPr>
            <w:tcW w:w="1417"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二维</w:t>
            </w:r>
            <w:r>
              <w:rPr>
                <w:rFonts w:hint="eastAsia" w:ascii="仿宋" w:hAnsi="仿宋" w:eastAsia="仿宋" w:cs="仿宋"/>
                <w:sz w:val="21"/>
                <w:szCs w:val="21"/>
              </w:rPr>
              <w:t>动画</w:t>
            </w:r>
            <w:r>
              <w:rPr>
                <w:rFonts w:hint="eastAsia" w:ascii="仿宋" w:hAnsi="仿宋" w:eastAsia="仿宋" w:cs="仿宋"/>
                <w:sz w:val="21"/>
                <w:szCs w:val="21"/>
                <w:lang w:val="en-US"/>
              </w:rPr>
              <w:t>员</w:t>
            </w:r>
            <w:r>
              <w:rPr>
                <w:rFonts w:hint="eastAsia" w:ascii="仿宋" w:hAnsi="仿宋" w:eastAsia="仿宋" w:cs="仿宋"/>
                <w:sz w:val="21"/>
                <w:szCs w:val="21"/>
              </w:rPr>
              <w:t>、</w:t>
            </w:r>
          </w:p>
          <w:p>
            <w:pPr>
              <w:jc w:val="center"/>
              <w:rPr>
                <w:rFonts w:ascii="仿宋" w:hAnsi="仿宋" w:eastAsia="仿宋" w:cs="仿宋"/>
                <w:sz w:val="21"/>
                <w:szCs w:val="21"/>
                <w:lang w:val="en-US"/>
              </w:rPr>
            </w:pPr>
            <w:r>
              <w:rPr>
                <w:rFonts w:hint="eastAsia" w:ascii="仿宋" w:hAnsi="仿宋" w:eastAsia="仿宋" w:cs="仿宋"/>
                <w:sz w:val="21"/>
                <w:szCs w:val="21"/>
                <w:lang w:val="en-US"/>
              </w:rPr>
              <w:t>三维动画员、</w:t>
            </w:r>
          </w:p>
        </w:tc>
        <w:tc>
          <w:tcPr>
            <w:tcW w:w="1560" w:type="dxa"/>
            <w:vAlign w:val="center"/>
          </w:tcPr>
          <w:p>
            <w:pPr>
              <w:rPr>
                <w:rFonts w:ascii="仿宋" w:hAnsi="仿宋" w:eastAsia="仿宋" w:cs="仿宋"/>
                <w:sz w:val="21"/>
                <w:szCs w:val="21"/>
                <w:lang w:val="en-US"/>
              </w:rPr>
            </w:pPr>
            <w:r>
              <w:rPr>
                <w:rFonts w:hint="eastAsia" w:ascii="仿宋" w:hAnsi="仿宋" w:eastAsia="仿宋" w:cs="仿宋"/>
                <w:bCs/>
                <w:color w:val="auto"/>
                <w:sz w:val="21"/>
                <w:szCs w:val="21"/>
                <w:lang w:val="en-US"/>
              </w:rPr>
              <w:t>动画制作职业技能等级证书（中级）</w:t>
            </w:r>
          </w:p>
        </w:tc>
        <w:tc>
          <w:tcPr>
            <w:tcW w:w="1701" w:type="dxa"/>
            <w:vAlign w:val="center"/>
          </w:tcPr>
          <w:p>
            <w:pPr>
              <w:rPr>
                <w:rFonts w:ascii="仿宋" w:hAnsi="仿宋" w:eastAsia="仿宋" w:cs="仿宋"/>
                <w:bCs/>
                <w:color w:val="auto"/>
                <w:sz w:val="21"/>
                <w:szCs w:val="21"/>
              </w:rPr>
            </w:pPr>
            <w:r>
              <w:rPr>
                <w:rFonts w:hint="eastAsia" w:ascii="仿宋" w:hAnsi="仿宋" w:eastAsia="仿宋" w:cs="仿宋"/>
                <w:bCs/>
                <w:color w:val="auto"/>
                <w:sz w:val="21"/>
                <w:szCs w:val="21"/>
                <w:lang w:val="en-US"/>
              </w:rPr>
              <w:t>大专</w:t>
            </w:r>
            <w:r>
              <w:rPr>
                <w:rFonts w:hint="eastAsia" w:ascii="仿宋" w:hAnsi="仿宋" w:eastAsia="仿宋" w:cs="仿宋"/>
                <w:bCs/>
                <w:color w:val="auto"/>
                <w:sz w:val="21"/>
                <w:szCs w:val="21"/>
              </w:rPr>
              <w:t>：</w:t>
            </w:r>
          </w:p>
          <w:p>
            <w:pPr>
              <w:rPr>
                <w:rFonts w:ascii="仿宋" w:hAnsi="仿宋" w:eastAsia="仿宋" w:cs="仿宋"/>
                <w:bCs/>
                <w:sz w:val="21"/>
                <w:szCs w:val="21"/>
              </w:rPr>
            </w:pPr>
            <w:r>
              <w:rPr>
                <w:rFonts w:hint="eastAsia" w:ascii="仿宋" w:hAnsi="仿宋" w:eastAsia="仿宋" w:cs="仿宋"/>
                <w:bCs/>
                <w:color w:val="auto"/>
                <w:sz w:val="21"/>
                <w:szCs w:val="21"/>
                <w:lang w:val="en-US"/>
              </w:rPr>
              <w:t>数字</w:t>
            </w:r>
            <w:r>
              <w:rPr>
                <w:rFonts w:hint="eastAsia" w:ascii="仿宋" w:hAnsi="仿宋" w:eastAsia="仿宋" w:cs="仿宋"/>
                <w:bCs/>
                <w:color w:val="auto"/>
                <w:sz w:val="21"/>
                <w:szCs w:val="21"/>
              </w:rPr>
              <w:t>媒体技术、数字媒体</w:t>
            </w:r>
            <w:r>
              <w:rPr>
                <w:rFonts w:hint="eastAsia" w:ascii="仿宋" w:hAnsi="仿宋" w:eastAsia="仿宋" w:cs="仿宋"/>
                <w:bCs/>
                <w:color w:val="auto"/>
                <w:sz w:val="21"/>
                <w:szCs w:val="21"/>
                <w:lang w:val="en-US"/>
              </w:rPr>
              <w:t>艺术、</w:t>
            </w:r>
            <w:r>
              <w:rPr>
                <w:rFonts w:hint="eastAsia" w:ascii="仿宋" w:hAnsi="仿宋" w:eastAsia="仿宋" w:cs="仿宋"/>
                <w:bCs/>
                <w:color w:val="auto"/>
                <w:sz w:val="21"/>
                <w:szCs w:val="21"/>
              </w:rPr>
              <w:t>动漫</w:t>
            </w:r>
            <w:r>
              <w:rPr>
                <w:rFonts w:hint="eastAsia" w:ascii="仿宋" w:hAnsi="仿宋" w:eastAsia="仿宋" w:cs="仿宋"/>
                <w:bCs/>
                <w:color w:val="auto"/>
                <w:sz w:val="21"/>
                <w:szCs w:val="21"/>
                <w:lang w:val="en-US"/>
              </w:rPr>
              <w:t>制作技术、动漫设计等</w:t>
            </w:r>
          </w:p>
        </w:tc>
        <w:tc>
          <w:tcPr>
            <w:tcW w:w="2170" w:type="dxa"/>
            <w:vAlign w:val="center"/>
          </w:tcPr>
          <w:p>
            <w:pPr>
              <w:rPr>
                <w:rFonts w:ascii="仿宋" w:hAnsi="仿宋" w:eastAsia="仿宋" w:cs="仿宋"/>
                <w:bCs/>
                <w:color w:val="auto"/>
                <w:sz w:val="21"/>
                <w:szCs w:val="21"/>
              </w:rPr>
            </w:pPr>
            <w:r>
              <w:rPr>
                <w:rFonts w:hint="eastAsia" w:ascii="仿宋" w:hAnsi="仿宋" w:eastAsia="仿宋" w:cs="仿宋"/>
                <w:bCs/>
                <w:color w:val="auto"/>
                <w:sz w:val="21"/>
                <w:szCs w:val="21"/>
              </w:rPr>
              <w:t>本科：</w:t>
            </w:r>
          </w:p>
          <w:p>
            <w:pPr>
              <w:rPr>
                <w:rFonts w:ascii="仿宋" w:hAnsi="仿宋" w:eastAsia="仿宋" w:cs="仿宋"/>
                <w:bCs/>
                <w:sz w:val="21"/>
                <w:szCs w:val="21"/>
              </w:rPr>
            </w:pPr>
            <w:r>
              <w:rPr>
                <w:rFonts w:hint="eastAsia" w:ascii="仿宋" w:hAnsi="仿宋" w:eastAsia="仿宋" w:cs="仿宋"/>
                <w:bCs/>
                <w:color w:val="auto"/>
                <w:sz w:val="21"/>
                <w:szCs w:val="21"/>
              </w:rPr>
              <w:t>数字媒体技术、数字媒体艺术、</w:t>
            </w:r>
            <w:r>
              <w:rPr>
                <w:rFonts w:hint="eastAsia" w:ascii="仿宋" w:hAnsi="仿宋" w:eastAsia="仿宋" w:cs="仿宋"/>
                <w:bCs/>
                <w:color w:val="auto"/>
                <w:sz w:val="21"/>
                <w:szCs w:val="21"/>
                <w:lang w:val="en-US"/>
              </w:rPr>
              <w:t>动画、视觉传达设计、新媒体艺术等</w:t>
            </w:r>
          </w:p>
        </w:tc>
      </w:tr>
    </w:tbl>
    <w:p>
      <w:pPr>
        <w:spacing w:line="360" w:lineRule="auto"/>
        <w:outlineLvl w:val="0"/>
        <w:rPr>
          <w:rFonts w:ascii="仿宋" w:hAnsi="仿宋" w:eastAsia="仿宋" w:cs="仿宋"/>
          <w:b/>
          <w:sz w:val="21"/>
          <w:szCs w:val="21"/>
        </w:rPr>
      </w:pPr>
      <w:r>
        <w:rPr>
          <w:rFonts w:hint="eastAsia" w:ascii="仿宋" w:hAnsi="仿宋" w:eastAsia="仿宋" w:cs="仿宋"/>
          <w:b/>
          <w:sz w:val="21"/>
          <w:szCs w:val="21"/>
        </w:rPr>
        <w:t>五、综合素质及职业能力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（一）综合素质</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具有良好的职业道德，能自觉遵守行业法规、规范和企业规章制度。</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具有良好的人际交往、团队协作能力和客户服务意识。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3.</w:t>
      </w:r>
      <w:r>
        <w:rPr>
          <w:rFonts w:hint="eastAsia" w:ascii="仿宋" w:hAnsi="仿宋" w:eastAsia="仿宋" w:cs="仿宋"/>
          <w:sz w:val="21"/>
          <w:szCs w:val="21"/>
        </w:rPr>
        <w:t>具备相关的信息安全、知识产权保护和质量规范意识。</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4.</w:t>
      </w:r>
      <w:r>
        <w:rPr>
          <w:rFonts w:hint="eastAsia" w:ascii="仿宋" w:hAnsi="仿宋" w:eastAsia="仿宋" w:cs="仿宋"/>
          <w:sz w:val="21"/>
          <w:szCs w:val="21"/>
        </w:rPr>
        <w:t>具有一定的美学艺术修养。</w:t>
      </w:r>
    </w:p>
    <w:p>
      <w:pPr>
        <w:spacing w:line="360" w:lineRule="auto"/>
        <w:ind w:left="17" w:leftChars="7" w:firstLine="463"/>
        <w:rPr>
          <w:rFonts w:ascii="仿宋" w:hAnsi="仿宋" w:eastAsia="仿宋" w:cs="仿宋"/>
          <w:sz w:val="21"/>
          <w:szCs w:val="21"/>
        </w:rPr>
      </w:pPr>
      <w:r>
        <w:rPr>
          <w:rFonts w:hint="eastAsia" w:ascii="仿宋" w:hAnsi="仿宋" w:eastAsia="仿宋" w:cs="仿宋"/>
          <w:sz w:val="21"/>
          <w:szCs w:val="21"/>
          <w:lang w:val="en-US"/>
        </w:rPr>
        <w:t>5.</w:t>
      </w:r>
      <w:r>
        <w:rPr>
          <w:rFonts w:hint="eastAsia" w:ascii="仿宋" w:hAnsi="仿宋" w:eastAsia="仿宋" w:cs="仿宋"/>
          <w:sz w:val="21"/>
          <w:szCs w:val="21"/>
        </w:rPr>
        <w:t>具有熟练的信息技术应用能力。</w:t>
      </w:r>
    </w:p>
    <w:p>
      <w:pPr>
        <w:spacing w:line="360" w:lineRule="auto"/>
        <w:ind w:left="17" w:leftChars="7" w:firstLine="463"/>
        <w:outlineLvl w:val="0"/>
        <w:rPr>
          <w:rFonts w:ascii="仿宋" w:hAnsi="仿宋" w:eastAsia="仿宋" w:cs="仿宋"/>
          <w:b/>
          <w:sz w:val="21"/>
          <w:szCs w:val="21"/>
        </w:rPr>
      </w:pPr>
      <w:r>
        <w:rPr>
          <w:rFonts w:hint="eastAsia" w:ascii="仿宋" w:hAnsi="仿宋" w:eastAsia="仿宋" w:cs="仿宋"/>
          <w:b/>
          <w:sz w:val="21"/>
          <w:szCs w:val="21"/>
        </w:rPr>
        <w:t>（二）职业能力</w:t>
      </w:r>
      <w:r>
        <w:rPr>
          <w:rFonts w:hint="eastAsia" w:ascii="仿宋" w:hAnsi="仿宋" w:eastAsia="仿宋" w:cs="仿宋"/>
          <w:b/>
          <w:color w:val="auto"/>
          <w:sz w:val="21"/>
          <w:szCs w:val="21"/>
          <w:lang w:val="en-US"/>
        </w:rPr>
        <w:t>（见附件）</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1.行业通用能力</w:t>
      </w:r>
    </w:p>
    <w:p>
      <w:pPr>
        <w:spacing w:line="360" w:lineRule="auto"/>
        <w:ind w:firstLine="420" w:firstLineChars="200"/>
        <w:textAlignment w:val="baseline"/>
        <w:rPr>
          <w:rFonts w:ascii="仿宋" w:hAnsi="仿宋" w:eastAsia="仿宋" w:cs="仿宋"/>
          <w:color w:val="auto"/>
          <w:sz w:val="21"/>
          <w:szCs w:val="21"/>
          <w:lang w:val="en-US" w:bidi="ar-SA"/>
        </w:rPr>
      </w:pPr>
      <w:r>
        <w:rPr>
          <w:rFonts w:hint="eastAsia" w:ascii="仿宋" w:hAnsi="仿宋" w:eastAsia="仿宋" w:cs="仿宋"/>
          <w:sz w:val="21"/>
          <w:szCs w:val="21"/>
        </w:rPr>
        <w:t>（1）了解数字媒体行业相关的政策和法规，以及数字创意产业的新业态、新技术、新模式等。</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（2）理解计算机图形图像的设计原理，能区分图文的视觉层次，会进行图形图像设计，具备图形创意、图文排版、交互页面设计、包装设计和VI设计的能力。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3）了解一般常见类型题材图片摄影的拍摄方式与影像的视听语言，掌握不同专题、新闻、综艺等类型电视节目的拍摄技巧，会操作常见摄、录像设备和演播室灯具，具备电视画面拍摄中基本光线处理和视频后期制作中非线性编辑基本操作的能力。</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（4）理解动漫制作技术的基本动画运动规律，能根据场景设计、角色造型设计、分镜本设计的艺术风格要求，规范地进行原画、中间画、填色、后期特效等操作。</w:t>
      </w:r>
    </w:p>
    <w:p>
      <w:pPr>
        <w:spacing w:line="360" w:lineRule="auto"/>
        <w:ind w:firstLine="420" w:firstLineChars="200"/>
        <w:textAlignment w:val="baseline"/>
        <w:rPr>
          <w:rFonts w:ascii="仿宋" w:hAnsi="仿宋" w:eastAsia="仿宋" w:cs="仿宋"/>
          <w:sz w:val="21"/>
          <w:szCs w:val="21"/>
        </w:rPr>
      </w:pPr>
      <w:r>
        <w:rPr>
          <w:rFonts w:hint="eastAsia" w:ascii="仿宋" w:hAnsi="仿宋" w:eastAsia="仿宋" w:cs="仿宋"/>
          <w:sz w:val="21"/>
          <w:szCs w:val="21"/>
        </w:rPr>
        <w:t>（5）爱岗敬业，吃苦耐劳，养成规范操作和节约资源的习惯，具有强烈的数字化内容伦理与网络安全意识。</w:t>
      </w:r>
    </w:p>
    <w:p>
      <w:pPr>
        <w:spacing w:line="360" w:lineRule="auto"/>
        <w:ind w:left="17" w:leftChars="7" w:firstLine="463"/>
        <w:jc w:val="both"/>
        <w:rPr>
          <w:rStyle w:val="133"/>
          <w:rFonts w:ascii="仿宋" w:hAnsi="仿宋" w:eastAsia="仿宋" w:cs="仿宋"/>
          <w:color w:val="auto"/>
          <w:sz w:val="21"/>
          <w:szCs w:val="21"/>
        </w:rPr>
      </w:pPr>
      <w:r>
        <w:rPr>
          <w:rFonts w:hint="eastAsia" w:ascii="仿宋" w:hAnsi="仿宋" w:eastAsia="仿宋" w:cs="仿宋"/>
          <w:color w:val="auto"/>
          <w:sz w:val="21"/>
          <w:szCs w:val="21"/>
        </w:rPr>
        <w:t>2.专业核心能力</w:t>
      </w:r>
    </w:p>
    <w:p>
      <w:pPr>
        <w:spacing w:line="360" w:lineRule="auto"/>
        <w:ind w:left="17" w:leftChars="7" w:firstLine="463"/>
        <w:jc w:val="both"/>
        <w:rPr>
          <w:rStyle w:val="133"/>
          <w:rFonts w:ascii="仿宋" w:hAnsi="仿宋" w:eastAsia="仿宋" w:cs="仿宋"/>
          <w:color w:val="auto"/>
          <w:sz w:val="21"/>
          <w:szCs w:val="21"/>
          <w:lang w:val="en-US" w:bidi="ar-SA"/>
        </w:rPr>
      </w:pPr>
      <w:r>
        <w:rPr>
          <w:rStyle w:val="133"/>
          <w:rFonts w:hint="eastAsia" w:ascii="仿宋" w:hAnsi="仿宋" w:eastAsia="仿宋" w:cs="仿宋"/>
          <w:color w:val="auto"/>
          <w:sz w:val="21"/>
          <w:szCs w:val="21"/>
          <w:lang w:val="en-US" w:bidi="ar-SA"/>
        </w:rPr>
        <w:t>（1）掌握绘制动漫造型的操作技能与造型风格，能根据制作要求，完成动漫角色、场景造型的绘制。</w:t>
      </w:r>
    </w:p>
    <w:p>
      <w:pPr>
        <w:spacing w:line="360" w:lineRule="auto"/>
        <w:ind w:left="17" w:leftChars="7" w:firstLine="465"/>
        <w:jc w:val="both"/>
        <w:rPr>
          <w:rStyle w:val="133"/>
          <w:rFonts w:ascii="仿宋" w:hAnsi="仿宋" w:eastAsia="仿宋" w:cs="仿宋"/>
          <w:color w:val="auto"/>
          <w:sz w:val="21"/>
          <w:szCs w:val="21"/>
          <w:lang w:val="en-US" w:bidi="ar-SA"/>
        </w:rPr>
      </w:pPr>
      <w:r>
        <w:rPr>
          <w:rStyle w:val="133"/>
          <w:rFonts w:hint="eastAsia" w:ascii="仿宋" w:hAnsi="仿宋" w:eastAsia="仿宋" w:cs="仿宋"/>
          <w:color w:val="auto"/>
          <w:sz w:val="21"/>
          <w:szCs w:val="21"/>
          <w:lang w:val="en-US" w:bidi="ar-SA"/>
        </w:rPr>
        <w:t>（2）熟悉动画设计的表现方法，掌握动画的节奏控制、线条表现，能进行人的动作、自然现象、动物运动的动画绘制，具备常规动画制作的能力。</w:t>
      </w:r>
    </w:p>
    <w:p>
      <w:pPr>
        <w:spacing w:line="360" w:lineRule="auto"/>
        <w:ind w:left="17" w:leftChars="7" w:firstLine="463"/>
        <w:jc w:val="both"/>
        <w:rPr>
          <w:rStyle w:val="133"/>
          <w:rFonts w:ascii="仿宋" w:hAnsi="仿宋" w:eastAsia="仿宋" w:cs="仿宋"/>
          <w:color w:val="auto"/>
          <w:sz w:val="21"/>
          <w:szCs w:val="21"/>
          <w:lang w:val="en-US" w:bidi="ar-SA"/>
        </w:rPr>
      </w:pPr>
      <w:r>
        <w:rPr>
          <w:rStyle w:val="133"/>
          <w:rFonts w:hint="eastAsia" w:ascii="仿宋" w:hAnsi="仿宋" w:eastAsia="仿宋" w:cs="仿宋"/>
          <w:color w:val="auto"/>
          <w:sz w:val="21"/>
          <w:szCs w:val="21"/>
          <w:lang w:val="en-US" w:bidi="ar-SA"/>
        </w:rPr>
        <w:t>（3）了解二维动画的制作流程，掌握二维动画软件的操作方法，能进行补间动画、文本动画、引导层动画、遮罩动画制作，以及卡通角色的动画制作。</w:t>
      </w:r>
    </w:p>
    <w:p>
      <w:pPr>
        <w:spacing w:line="360" w:lineRule="auto"/>
        <w:ind w:left="17" w:leftChars="7" w:firstLine="465"/>
        <w:jc w:val="both"/>
        <w:rPr>
          <w:rStyle w:val="133"/>
          <w:rFonts w:ascii="仿宋" w:hAnsi="仿宋" w:eastAsia="仿宋" w:cs="仿宋"/>
          <w:color w:val="auto"/>
          <w:sz w:val="21"/>
          <w:szCs w:val="21"/>
          <w:lang w:val="en-US" w:bidi="ar-SA"/>
        </w:rPr>
      </w:pPr>
      <w:r>
        <w:rPr>
          <w:rFonts w:hint="eastAsia" w:ascii="仿宋" w:hAnsi="仿宋" w:eastAsia="仿宋" w:cs="仿宋"/>
          <w:color w:val="auto"/>
          <w:sz w:val="21"/>
          <w:szCs w:val="21"/>
          <w:lang w:val="en-US"/>
        </w:rPr>
        <w:t>（4）</w:t>
      </w:r>
      <w:r>
        <w:rPr>
          <w:rStyle w:val="133"/>
          <w:rFonts w:hint="eastAsia" w:ascii="仿宋" w:hAnsi="仿宋" w:eastAsia="仿宋" w:cs="仿宋"/>
          <w:color w:val="auto"/>
          <w:sz w:val="21"/>
          <w:szCs w:val="21"/>
          <w:lang w:val="en-US" w:bidi="ar-SA"/>
        </w:rPr>
        <w:t>了解三维动画的制作流程，掌握三维动画软件的操作方法，能进行场景模型、道具、卡通角色等模型的创建，并能进行基本材质、灯光、动画的制作和高质量图片、序列帧与影片输出。</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3.职业特定能力</w:t>
      </w:r>
    </w:p>
    <w:p>
      <w:pPr>
        <w:spacing w:line="360" w:lineRule="auto"/>
        <w:ind w:left="17" w:leftChars="7" w:firstLine="465"/>
        <w:jc w:val="both"/>
        <w:rPr>
          <w:rFonts w:ascii="仿宋" w:hAnsi="仿宋" w:eastAsia="仿宋" w:cs="仿宋"/>
          <w:color w:val="auto"/>
          <w:sz w:val="21"/>
          <w:szCs w:val="21"/>
          <w:lang w:val="en-US" w:bidi="ar-SA"/>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1</w:t>
      </w:r>
      <w:r>
        <w:rPr>
          <w:rFonts w:hint="eastAsia" w:ascii="仿宋" w:hAnsi="仿宋" w:eastAsia="仿宋" w:cs="仿宋"/>
          <w:color w:val="auto"/>
          <w:sz w:val="21"/>
          <w:szCs w:val="21"/>
        </w:rPr>
        <w:t>）动画片制作：</w:t>
      </w:r>
      <w:r>
        <w:rPr>
          <w:rStyle w:val="133"/>
          <w:rFonts w:hint="eastAsia" w:ascii="仿宋" w:hAnsi="仿宋" w:eastAsia="仿宋" w:cs="仿宋"/>
          <w:color w:val="auto"/>
          <w:sz w:val="21"/>
          <w:szCs w:val="21"/>
          <w:lang w:val="en-US" w:bidi="ar-SA"/>
        </w:rPr>
        <w:t xml:space="preserve"> </w:t>
      </w:r>
      <w:r>
        <w:rPr>
          <w:rFonts w:hint="eastAsia" w:ascii="仿宋" w:hAnsi="仿宋" w:eastAsia="仿宋" w:cs="仿宋"/>
          <w:color w:val="auto"/>
          <w:sz w:val="21"/>
          <w:szCs w:val="21"/>
          <w:lang w:val="en-US"/>
        </w:rPr>
        <w:t>熟悉动画制作流程，掌握常用动画制作软件和绘图软件，能进行三维模型、角色设计、场景绘制、分镜头脚本的绘制，以及二维动画、三维动画的制作，具有一定的审美、造型表现和视觉表现能力。</w:t>
      </w:r>
    </w:p>
    <w:p>
      <w:pPr>
        <w:spacing w:line="360" w:lineRule="auto"/>
        <w:ind w:left="17" w:leftChars="7" w:firstLine="463"/>
        <w:jc w:val="both"/>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）游戏制作：了解游戏制作流程，掌握游戏美术的基本方法和制作手段，能进行简单的游戏程序开发，会使用数据库和软件编程工具完成游戏程序设计，具有一定的审美和造型表现能力。</w:t>
      </w:r>
    </w:p>
    <w:p>
      <w:pPr>
        <w:spacing w:line="360" w:lineRule="auto"/>
        <w:ind w:left="480"/>
        <w:rPr>
          <w:rFonts w:ascii="仿宋" w:hAnsi="仿宋" w:eastAsia="仿宋" w:cs="仿宋"/>
          <w:b/>
          <w:sz w:val="21"/>
          <w:szCs w:val="21"/>
        </w:rPr>
      </w:pPr>
    </w:p>
    <w:p>
      <w:pPr>
        <w:spacing w:line="360" w:lineRule="auto"/>
        <w:ind w:left="480"/>
        <w:rPr>
          <w:rFonts w:ascii="仿宋" w:hAnsi="仿宋" w:eastAsia="仿宋" w:cs="仿宋"/>
          <w:b/>
          <w:sz w:val="21"/>
          <w:szCs w:val="21"/>
        </w:rPr>
      </w:pPr>
    </w:p>
    <w:p>
      <w:pPr>
        <w:spacing w:line="360" w:lineRule="auto"/>
        <w:ind w:left="480"/>
        <w:rPr>
          <w:rFonts w:ascii="仿宋" w:hAnsi="仿宋" w:eastAsia="仿宋" w:cs="仿宋"/>
          <w:b/>
          <w:sz w:val="21"/>
          <w:szCs w:val="21"/>
        </w:rPr>
      </w:pPr>
    </w:p>
    <w:p>
      <w:pPr>
        <w:widowControl/>
        <w:rPr>
          <w:rFonts w:ascii="仿宋" w:hAnsi="仿宋" w:eastAsia="仿宋" w:cs="仿宋"/>
          <w:b/>
          <w:sz w:val="21"/>
          <w:szCs w:val="21"/>
        </w:rPr>
      </w:pPr>
      <w:r>
        <w:rPr>
          <w:rFonts w:ascii="仿宋" w:hAnsi="仿宋" w:eastAsia="仿宋" w:cs="仿宋"/>
          <w:b/>
          <w:sz w:val="21"/>
          <w:szCs w:val="21"/>
        </w:rPr>
        <w:br w:type="page"/>
      </w:r>
    </w:p>
    <w:p>
      <w:pPr>
        <w:spacing w:line="360" w:lineRule="auto"/>
        <w:rPr>
          <w:rFonts w:ascii="仿宋" w:hAnsi="仿宋" w:eastAsia="仿宋" w:cs="仿宋"/>
          <w:b/>
          <w:sz w:val="21"/>
          <w:szCs w:val="21"/>
        </w:rPr>
      </w:pPr>
      <w:r>
        <w:rPr>
          <w:rFonts w:hint="eastAsia" w:ascii="仿宋" w:hAnsi="仿宋" w:eastAsia="仿宋" w:cs="仿宋"/>
          <w:b/>
          <w:sz w:val="21"/>
          <w:szCs w:val="21"/>
        </w:rPr>
        <w:t>六、课程结构及教学时间分配</w:t>
      </w:r>
    </w:p>
    <w:p>
      <w:pPr>
        <w:pStyle w:val="5"/>
        <w:spacing w:line="360" w:lineRule="auto"/>
        <w:ind w:firstLine="420" w:firstLineChars="200"/>
        <w:rPr>
          <w:rFonts w:ascii="仿宋" w:hAnsi="仿宋" w:eastAsia="仿宋" w:cs="仿宋"/>
          <w:b/>
          <w:szCs w:val="21"/>
        </w:rPr>
      </w:pPr>
      <w:r>
        <w:rPr>
          <w:rFonts w:ascii="仿宋" w:hAnsi="仿宋" w:eastAsia="仿宋"/>
          <w:szCs w:val="21"/>
        </w:rPr>
        <w:pict>
          <v:shape id="文本框 7" o:spid="_x0000_s1026" o:spt="202" type="#_x0000_t202" style="position:absolute;left:0pt;margin-left:113.4pt;margin-top:8.05pt;height:67.55pt;width:303.3pt;z-index:251663360;mso-width-relative:page;mso-height-relative:page;" coordsize="21600,21600" o:gfxdata="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dpRu2QAAAAoBAAAPAAAAAAAAAAEA&#10;IAAAACIAAABkcnMvZG93bnJldi54bWxQSwECFAAUAAAACACHTuJA/8W2Ww4CAAA3BAAADgAAAAAA&#10;AAABACAAAAAoAQAAZHJzL2Uyb0RvYy54bWxQSwUGAAAAAAYABgBZAQAAqAUAAAAA&#10;">
            <v:path/>
            <v:fill focussize="0,0"/>
            <v:stroke joinstyle="miter"/>
            <v:imagedata o:title=""/>
            <o:lock v:ext="edit"/>
            <v:textbox>
              <w:txbxContent>
                <w:p>
                  <w:pPr>
                    <w:adjustRightInd w:val="0"/>
                    <w:snapToGrid w:val="0"/>
                    <w:spacing w:line="240" w:lineRule="exact"/>
                    <w:ind w:left="1470" w:hanging="1470" w:hangingChars="700"/>
                    <w:rPr>
                      <w:rFonts w:ascii="仿宋" w:hAnsi="仿宋" w:eastAsia="仿宋"/>
                      <w:sz w:val="21"/>
                      <w:szCs w:val="21"/>
                    </w:rPr>
                  </w:pPr>
                  <w:r>
                    <w:rPr>
                      <w:rFonts w:hint="eastAsia" w:ascii="仿宋" w:hAnsi="仿宋" w:eastAsia="仿宋"/>
                      <w:sz w:val="21"/>
                      <w:szCs w:val="21"/>
                      <w:lang w:val="en-US"/>
                    </w:rPr>
                    <w:t>思想政治：</w:t>
                  </w:r>
                  <w:r>
                    <w:rPr>
                      <w:rFonts w:hint="eastAsia" w:ascii="仿宋" w:hAnsi="仿宋" w:eastAsia="仿宋"/>
                      <w:sz w:val="21"/>
                      <w:szCs w:val="21"/>
                    </w:rPr>
                    <w:t xml:space="preserve">1.中国特色社会主义  2.心理健康与职业生涯    </w:t>
                  </w:r>
                </w:p>
                <w:p>
                  <w:pPr>
                    <w:adjustRightInd w:val="0"/>
                    <w:snapToGrid w:val="0"/>
                    <w:spacing w:line="240" w:lineRule="exact"/>
                    <w:ind w:left="1620" w:leftChars="500" w:hanging="420" w:hangingChars="200"/>
                    <w:rPr>
                      <w:rFonts w:ascii="仿宋" w:hAnsi="仿宋" w:eastAsia="仿宋"/>
                      <w:sz w:val="21"/>
                      <w:szCs w:val="21"/>
                    </w:rPr>
                  </w:pPr>
                  <w:r>
                    <w:rPr>
                      <w:rFonts w:hint="eastAsia" w:ascii="仿宋" w:hAnsi="仿宋" w:eastAsia="仿宋"/>
                      <w:sz w:val="21"/>
                      <w:szCs w:val="21"/>
                    </w:rPr>
                    <w:t>3.</w:t>
                  </w:r>
                  <w:r>
                    <w:rPr>
                      <w:rFonts w:ascii="仿宋" w:hAnsi="仿宋" w:eastAsia="仿宋"/>
                      <w:sz w:val="21"/>
                      <w:szCs w:val="21"/>
                    </w:rPr>
                    <w:t xml:space="preserve"> </w:t>
                  </w:r>
                  <w:r>
                    <w:rPr>
                      <w:rFonts w:hint="eastAsia" w:ascii="仿宋" w:hAnsi="仿宋" w:eastAsia="仿宋"/>
                      <w:sz w:val="21"/>
                      <w:szCs w:val="21"/>
                    </w:rPr>
                    <w:t xml:space="preserve">哲学与人生  4.职业道德与法治 </w:t>
                  </w:r>
                </w:p>
                <w:p>
                  <w:pPr>
                    <w:adjustRightInd w:val="0"/>
                    <w:snapToGrid w:val="0"/>
                    <w:spacing w:line="240" w:lineRule="exact"/>
                    <w:ind w:left="1260" w:hanging="1260" w:hangingChars="600"/>
                    <w:rPr>
                      <w:rFonts w:ascii="仿宋" w:hAnsi="仿宋" w:eastAsia="仿宋"/>
                      <w:sz w:val="21"/>
                      <w:szCs w:val="21"/>
                      <w:lang w:val="en-US"/>
                    </w:rPr>
                  </w:pPr>
                  <w:r>
                    <w:rPr>
                      <w:rFonts w:hint="eastAsia" w:ascii="仿宋" w:hAnsi="仿宋" w:eastAsia="仿宋"/>
                      <w:sz w:val="21"/>
                      <w:szCs w:val="21"/>
                    </w:rPr>
                    <w:t>文化</w:t>
                  </w:r>
                  <w:r>
                    <w:rPr>
                      <w:rFonts w:hint="eastAsia" w:ascii="仿宋" w:hAnsi="仿宋" w:eastAsia="仿宋"/>
                      <w:sz w:val="21"/>
                      <w:szCs w:val="21"/>
                      <w:lang w:val="en-US"/>
                    </w:rPr>
                    <w:t>基础</w:t>
                  </w:r>
                  <w:r>
                    <w:rPr>
                      <w:rFonts w:hint="eastAsia" w:ascii="仿宋" w:hAnsi="仿宋" w:eastAsia="仿宋"/>
                      <w:sz w:val="21"/>
                      <w:szCs w:val="21"/>
                    </w:rPr>
                    <w:t>：1.</w:t>
                  </w:r>
                  <w:r>
                    <w:rPr>
                      <w:rFonts w:hint="eastAsia" w:ascii="仿宋" w:hAnsi="仿宋" w:eastAsia="仿宋"/>
                      <w:sz w:val="21"/>
                      <w:szCs w:val="21"/>
                      <w:lang w:val="en-US"/>
                    </w:rPr>
                    <w:t>语文</w:t>
                  </w:r>
                  <w:r>
                    <w:rPr>
                      <w:rFonts w:hint="eastAsia" w:ascii="仿宋" w:hAnsi="仿宋" w:eastAsia="仿宋"/>
                      <w:sz w:val="21"/>
                      <w:szCs w:val="21"/>
                    </w:rPr>
                    <w:t xml:space="preserve">  2.</w:t>
                  </w:r>
                  <w:r>
                    <w:rPr>
                      <w:rFonts w:hint="eastAsia" w:ascii="仿宋" w:hAnsi="仿宋" w:eastAsia="仿宋"/>
                      <w:sz w:val="21"/>
                      <w:szCs w:val="21"/>
                      <w:lang w:val="en-US"/>
                    </w:rPr>
                    <w:t>数学</w:t>
                  </w:r>
                  <w:r>
                    <w:rPr>
                      <w:rFonts w:hint="eastAsia" w:ascii="仿宋" w:hAnsi="仿宋" w:eastAsia="仿宋"/>
                      <w:sz w:val="21"/>
                      <w:szCs w:val="21"/>
                    </w:rPr>
                    <w:t xml:space="preserve">  3.英语  </w:t>
                  </w:r>
                  <w:r>
                    <w:rPr>
                      <w:rFonts w:hint="eastAsia" w:ascii="仿宋" w:hAnsi="仿宋" w:eastAsia="仿宋"/>
                      <w:sz w:val="21"/>
                      <w:szCs w:val="21"/>
                      <w:lang w:val="en-US"/>
                    </w:rPr>
                    <w:t>4</w:t>
                  </w:r>
                  <w:r>
                    <w:rPr>
                      <w:rFonts w:hint="eastAsia" w:ascii="仿宋" w:hAnsi="仿宋" w:eastAsia="仿宋"/>
                      <w:sz w:val="21"/>
                      <w:szCs w:val="21"/>
                    </w:rPr>
                    <w:t>.</w:t>
                  </w:r>
                  <w:r>
                    <w:rPr>
                      <w:rFonts w:hint="eastAsia" w:ascii="仿宋" w:hAnsi="仿宋" w:eastAsia="仿宋"/>
                      <w:sz w:val="21"/>
                      <w:szCs w:val="21"/>
                      <w:lang w:val="en-US"/>
                    </w:rPr>
                    <w:t>信息技术</w:t>
                  </w:r>
                  <w:r>
                    <w:rPr>
                      <w:rFonts w:hint="eastAsia" w:ascii="仿宋" w:hAnsi="仿宋" w:eastAsia="仿宋"/>
                      <w:sz w:val="21"/>
                      <w:szCs w:val="21"/>
                    </w:rPr>
                    <w:t xml:space="preserve">  </w:t>
                  </w:r>
                  <w:r>
                    <w:rPr>
                      <w:rFonts w:hint="eastAsia" w:ascii="仿宋" w:hAnsi="仿宋" w:eastAsia="仿宋"/>
                      <w:sz w:val="21"/>
                      <w:szCs w:val="21"/>
                      <w:lang w:val="en-US"/>
                    </w:rPr>
                    <w:t xml:space="preserve"> </w:t>
                  </w:r>
                </w:p>
                <w:p>
                  <w:pPr>
                    <w:adjustRightInd w:val="0"/>
                    <w:snapToGrid w:val="0"/>
                    <w:spacing w:line="240" w:lineRule="exact"/>
                    <w:ind w:firstLine="1050" w:firstLineChars="500"/>
                    <w:rPr>
                      <w:rFonts w:ascii="仿宋" w:hAnsi="仿宋" w:eastAsia="仿宋"/>
                      <w:sz w:val="21"/>
                      <w:szCs w:val="21"/>
                    </w:rPr>
                  </w:pPr>
                  <w:r>
                    <w:rPr>
                      <w:rFonts w:hint="eastAsia" w:ascii="仿宋" w:hAnsi="仿宋" w:eastAsia="仿宋"/>
                      <w:sz w:val="21"/>
                      <w:szCs w:val="21"/>
                      <w:lang w:val="en-US"/>
                    </w:rPr>
                    <w:t xml:space="preserve">5.体育与健康  </w:t>
                  </w:r>
                  <w:r>
                    <w:rPr>
                      <w:rFonts w:hint="eastAsia" w:ascii="仿宋" w:hAnsi="仿宋" w:eastAsia="仿宋"/>
                      <w:sz w:val="21"/>
                      <w:szCs w:val="21"/>
                    </w:rPr>
                    <w:t xml:space="preserve">6.历史 </w:t>
                  </w:r>
                  <w:r>
                    <w:rPr>
                      <w:rFonts w:ascii="仿宋" w:hAnsi="仿宋" w:eastAsia="仿宋"/>
                      <w:sz w:val="21"/>
                      <w:szCs w:val="21"/>
                    </w:rPr>
                    <w:t xml:space="preserve"> 7.</w:t>
                  </w:r>
                  <w:r>
                    <w:rPr>
                      <w:rFonts w:hint="eastAsia" w:ascii="仿宋" w:hAnsi="仿宋" w:eastAsia="仿宋"/>
                      <w:sz w:val="21"/>
                      <w:szCs w:val="21"/>
                      <w:lang w:val="en-US"/>
                    </w:rPr>
                    <w:t>美育（</w:t>
                  </w:r>
                  <w:r>
                    <w:rPr>
                      <w:rFonts w:hint="eastAsia" w:ascii="仿宋" w:hAnsi="仿宋" w:eastAsia="仿宋"/>
                      <w:sz w:val="21"/>
                      <w:szCs w:val="21"/>
                    </w:rPr>
                    <w:t>艺术）</w:t>
                  </w:r>
                </w:p>
                <w:p>
                  <w:pPr>
                    <w:adjustRightInd w:val="0"/>
                    <w:snapToGrid w:val="0"/>
                    <w:spacing w:line="240" w:lineRule="exact"/>
                    <w:ind w:firstLine="1050" w:firstLineChars="500"/>
                    <w:rPr>
                      <w:rFonts w:ascii="仿宋" w:hAnsi="仿宋" w:eastAsia="仿宋"/>
                      <w:sz w:val="21"/>
                      <w:szCs w:val="21"/>
                    </w:rPr>
                  </w:pPr>
                  <w:r>
                    <w:rPr>
                      <w:rFonts w:hint="eastAsia" w:ascii="仿宋" w:hAnsi="仿宋" w:eastAsia="仿宋"/>
                      <w:sz w:val="21"/>
                      <w:szCs w:val="21"/>
                    </w:rPr>
                    <w:t xml:space="preserve">8.计算机应用基础  9.历史 </w:t>
                  </w:r>
                  <w:r>
                    <w:rPr>
                      <w:rFonts w:ascii="仿宋" w:hAnsi="仿宋" w:eastAsia="仿宋"/>
                      <w:sz w:val="21"/>
                      <w:szCs w:val="21"/>
                    </w:rPr>
                    <w:t xml:space="preserve"> </w:t>
                  </w:r>
                  <w:r>
                    <w:rPr>
                      <w:rFonts w:hint="eastAsia" w:ascii="仿宋" w:hAnsi="仿宋" w:eastAsia="仿宋"/>
                      <w:sz w:val="21"/>
                      <w:szCs w:val="21"/>
                    </w:rPr>
                    <w:t>10</w:t>
                  </w:r>
                  <w:r>
                    <w:rPr>
                      <w:rFonts w:ascii="仿宋" w:hAnsi="仿宋" w:eastAsia="仿宋"/>
                      <w:sz w:val="21"/>
                      <w:szCs w:val="21"/>
                    </w:rPr>
                    <w:t>.</w:t>
                  </w:r>
                  <w:r>
                    <w:rPr>
                      <w:rFonts w:hint="eastAsia" w:ascii="仿宋" w:hAnsi="仿宋" w:eastAsia="仿宋"/>
                      <w:sz w:val="21"/>
                      <w:szCs w:val="21"/>
                    </w:rPr>
                    <w:t>公共艺术</w:t>
                  </w:r>
                </w:p>
              </w:txbxContent>
            </v:textbox>
          </v:shape>
        </w:pict>
      </w:r>
      <w:r>
        <w:rPr>
          <w:rFonts w:hint="eastAsia" w:ascii="仿宋" w:hAnsi="仿宋" w:eastAsia="仿宋" w:cs="仿宋"/>
          <w:b/>
          <w:szCs w:val="21"/>
        </w:rPr>
        <w:t>（一）课程结构</w:t>
      </w:r>
    </w:p>
    <w:p>
      <w:pPr>
        <w:pStyle w:val="5"/>
        <w:spacing w:line="360" w:lineRule="auto"/>
        <w:rPr>
          <w:rFonts w:ascii="仿宋" w:hAnsi="仿宋" w:eastAsia="仿宋" w:cs="仿宋"/>
          <w:szCs w:val="21"/>
        </w:rPr>
      </w:pPr>
      <w:r>
        <w:rPr>
          <w:rFonts w:ascii="仿宋" w:hAnsi="仿宋" w:eastAsia="仿宋"/>
          <w:szCs w:val="21"/>
        </w:rPr>
        <w:pict>
          <v:shape id="文本框 5" o:spid="_x0000_s1045" o:spt="202" type="#_x0000_t202" style="position:absolute;left:0pt;margin-left:41.4pt;margin-top:0.6pt;height:54.6pt;width:22.7pt;z-index:251661312;mso-width-relative:page;mso-height-relative:page;" coordsize="21600,21600" o:gfxdata="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ME6mtYAAAAIAQAADwAAAAAAAAABACAAAAAi&#10;AAAAZHJzL2Rvd25yZXYueG1sUEsBAhQAFAAAAAgAh07iQDWOZigMAgAANgQAAA4AAAAAAAAAAQAg&#10;AAAAJQEAAGRycy9lMm9Eb2MueG1sUEsFBgAAAAAGAAYAWQEAAKM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w:r>
    </w:p>
    <w:p>
      <w:pPr>
        <w:pStyle w:val="5"/>
        <w:spacing w:line="360" w:lineRule="auto"/>
        <w:rPr>
          <w:rFonts w:ascii="仿宋" w:hAnsi="仿宋" w:eastAsia="仿宋" w:cs="仿宋"/>
          <w:szCs w:val="21"/>
        </w:rPr>
      </w:pPr>
      <w:r>
        <w:rPr>
          <w:rFonts w:ascii="仿宋" w:hAnsi="仿宋" w:eastAsia="仿宋"/>
          <w:szCs w:val="21"/>
        </w:rPr>
        <w:pict>
          <v:line id="Line 66" o:spid="_x0000_s1044" o:spt="20" style="position:absolute;left:0pt;margin-left:64.2pt;margin-top:8.9pt;height:0pt;width:49.2pt;z-index:251679744;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hint="eastAsia" w:ascii="仿宋" w:hAnsi="仿宋" w:eastAsia="仿宋" w:cs="宋体"/>
          <w:color w:val="333333"/>
          <w:spacing w:val="8"/>
          <w:szCs w:val="21"/>
          <w:shd w:val="clear" w:color="auto" w:fill="FFFFFF"/>
        </w:rPr>
        <w:drawing>
          <wp:anchor distT="0" distB="0" distL="114935" distR="114935" simplePos="0" relativeHeight="251678720" behindDoc="0" locked="0" layoutInCell="1" allowOverlap="1">
            <wp:simplePos x="0" y="0"/>
            <wp:positionH relativeFrom="column">
              <wp:posOffset>307340</wp:posOffset>
            </wp:positionH>
            <wp:positionV relativeFrom="paragraph">
              <wp:posOffset>66675</wp:posOffset>
            </wp:positionV>
            <wp:extent cx="180975" cy="933450"/>
            <wp:effectExtent l="0" t="0" r="0" b="635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ascii="仿宋" w:hAnsi="仿宋" w:eastAsia="仿宋"/>
          <w:szCs w:val="21"/>
        </w:rPr>
        <w:pict>
          <v:shape id="文本框 3" o:spid="_x0000_s1043" o:spt="202" type="#_x0000_t202" style="position:absolute;left:0pt;margin-left:0pt;margin-top:6pt;height:82.2pt;width:22.7pt;z-index:251659264;mso-width-relative:page;mso-height-relative:page;" coordsize="21600,21600" o:gfxdata="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sJSJ1gAAAAYBAAAPAAAAAAAAAAEAIAAA&#10;ACIAAABkcnMvZG93bnJldi54bWxQSwECFAAUAAAACACHTuJAB//ZbA4CAAA3BAAADgAAAAAAAAAB&#10;ACAAAAAlAQAAZHJzL2Uyb0RvYy54bWxQSwUGAAAAAAYABgBZAQAApQ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公共基础课程</w:t>
                  </w:r>
                </w:p>
              </w:txbxContent>
            </v:textbox>
          </v:shape>
        </w:pict>
      </w:r>
    </w:p>
    <w:p>
      <w:pPr>
        <w:pStyle w:val="5"/>
        <w:spacing w:line="360" w:lineRule="auto"/>
        <w:rPr>
          <w:rFonts w:ascii="仿宋" w:hAnsi="仿宋" w:eastAsia="仿宋" w:cs="仿宋"/>
          <w:szCs w:val="21"/>
        </w:rPr>
      </w:pPr>
    </w:p>
    <w:p>
      <w:pPr>
        <w:pStyle w:val="5"/>
        <w:spacing w:line="360" w:lineRule="auto"/>
        <w:rPr>
          <w:rFonts w:ascii="仿宋" w:hAnsi="仿宋" w:eastAsia="仿宋" w:cs="仿宋"/>
          <w:szCs w:val="21"/>
        </w:rPr>
      </w:pPr>
      <w:r>
        <w:rPr>
          <w:rFonts w:ascii="仿宋" w:hAnsi="仿宋" w:eastAsia="仿宋" w:cs="仿宋"/>
          <w:szCs w:val="21"/>
        </w:rPr>
        <w:pict>
          <v:line id="_x0000_s1047" o:spid="_x0000_s1047" o:spt="20" style="position:absolute;left:0pt;margin-left:103.85pt;margin-top:15.15pt;height:0pt;width:10.35pt;z-index:251683840;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hint="eastAsia" w:ascii="仿宋" w:hAnsi="仿宋" w:eastAsia="仿宋" w:cs="宋体"/>
          <w:color w:val="333333"/>
          <w:spacing w:val="8"/>
          <w:szCs w:val="21"/>
          <w:shd w:val="clear" w:color="auto" w:fill="FFFFFF"/>
        </w:rPr>
        <w:drawing>
          <wp:anchor distT="0" distB="0" distL="114935" distR="114935" simplePos="0" relativeHeight="251680768" behindDoc="0" locked="0" layoutInCell="1" allowOverlap="1">
            <wp:simplePos x="0" y="0"/>
            <wp:positionH relativeFrom="column">
              <wp:posOffset>819150</wp:posOffset>
            </wp:positionH>
            <wp:positionV relativeFrom="paragraph">
              <wp:posOffset>134620</wp:posOffset>
            </wp:positionV>
            <wp:extent cx="189230" cy="593090"/>
            <wp:effectExtent l="0" t="0" r="1270" b="4445"/>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89316" cy="592782"/>
                    </a:xfrm>
                    <a:prstGeom prst="rect">
                      <a:avLst/>
                    </a:prstGeom>
                  </pic:spPr>
                </pic:pic>
              </a:graphicData>
            </a:graphic>
          </wp:anchor>
        </w:drawing>
      </w:r>
      <w:r>
        <w:rPr>
          <w:rFonts w:ascii="仿宋" w:hAnsi="仿宋" w:eastAsia="仿宋"/>
          <w:szCs w:val="21"/>
        </w:rPr>
        <w:pict>
          <v:shape id="文本框 6" o:spid="_x0000_s1042" o:spt="202" type="#_x0000_t202" style="position:absolute;left:0pt;margin-left:41.05pt;margin-top:5.1pt;height:54.6pt;width:22.7pt;z-index:251662336;mso-width-relative:page;mso-height-relative:page;"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DhB2NgAAAAJAQAADwAAAAAAAAABACAA&#10;AAAiAAAAZHJzL2Rvd25yZXYueG1sUEsBAhQAFAAAAAgAh07iQK8OsUYNAgAANgQAAA4AAAAAAAAA&#10;AQAgAAAAJwEAAGRycy9lMm9Eb2MueG1sUEsFBgAAAAAGAAYAWQEAAKYFA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w:r>
      <w:r>
        <w:rPr>
          <w:rFonts w:ascii="仿宋" w:hAnsi="仿宋" w:eastAsia="仿宋"/>
          <w:szCs w:val="21"/>
        </w:rPr>
        <w:pict>
          <v:shape id="文本框 8" o:spid="_x0000_s1041" o:spt="202" type="#_x0000_t202" style="position:absolute;left:0pt;margin-left:113.45pt;margin-top:4.15pt;height:34.45pt;width:303.3pt;z-index:251664384;mso-width-relative:page;mso-height-relative:page;" coordsize="21600,21600" o:gfxdata="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9YeT3YAAAACAEAAA8AAAAAAAAAAQAgAAAA&#10;IgAAAGRycy9kb3ducmV2LnhtbFBLAQIUABQAAAAIAIdO4kCNJd/4CwIAADcEAAAOAAAAAAAAAAEA&#10;IAAAACcBAABkcnMvZTJvRG9jLnhtbFBLBQYAAAAABgAGAFkBAACkBQ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1．</w:t>
                  </w:r>
                  <w:r>
                    <w:rPr>
                      <w:rFonts w:hint="eastAsia" w:ascii="仿宋" w:hAnsi="仿宋" w:eastAsia="仿宋"/>
                      <w:sz w:val="21"/>
                      <w:szCs w:val="21"/>
                      <w:lang w:val="en-US"/>
                    </w:rPr>
                    <w:t>普通话</w:t>
                  </w:r>
                  <w:r>
                    <w:rPr>
                      <w:rFonts w:hint="eastAsia" w:ascii="仿宋" w:hAnsi="仿宋" w:eastAsia="仿宋"/>
                      <w:sz w:val="21"/>
                      <w:szCs w:val="21"/>
                    </w:rPr>
                    <w:t xml:space="preserve"> </w:t>
                  </w:r>
                  <w:r>
                    <w:rPr>
                      <w:rFonts w:ascii="仿宋" w:hAnsi="仿宋" w:eastAsia="仿宋"/>
                      <w:sz w:val="21"/>
                      <w:szCs w:val="21"/>
                    </w:rPr>
                    <w:t xml:space="preserve"> 2.</w:t>
                  </w:r>
                  <w:r>
                    <w:rPr>
                      <w:rFonts w:hint="eastAsia" w:ascii="仿宋" w:hAnsi="仿宋" w:eastAsia="仿宋"/>
                      <w:sz w:val="21"/>
                      <w:szCs w:val="21"/>
                    </w:rPr>
                    <w:t>家政</w:t>
                  </w:r>
                  <w:r>
                    <w:rPr>
                      <w:rFonts w:hint="eastAsia" w:ascii="仿宋" w:hAnsi="仿宋" w:eastAsia="仿宋"/>
                      <w:sz w:val="21"/>
                      <w:szCs w:val="21"/>
                      <w:lang w:val="en-US"/>
                    </w:rPr>
                    <w:t>服务</w:t>
                  </w:r>
                  <w:r>
                    <w:rPr>
                      <w:rFonts w:hint="eastAsia" w:ascii="仿宋" w:hAnsi="仿宋" w:eastAsia="仿宋"/>
                      <w:sz w:val="21"/>
                      <w:szCs w:val="21"/>
                    </w:rPr>
                    <w:t xml:space="preserve">  </w:t>
                  </w:r>
                  <w:r>
                    <w:rPr>
                      <w:rFonts w:hint="eastAsia" w:ascii="仿宋" w:hAnsi="仿宋" w:eastAsia="仿宋"/>
                      <w:sz w:val="21"/>
                      <w:szCs w:val="21"/>
                      <w:lang w:val="en-US"/>
                    </w:rPr>
                    <w:t>3.应用文写作</w:t>
                  </w:r>
                </w:p>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4</w:t>
                  </w:r>
                  <w:r>
                    <w:rPr>
                      <w:rFonts w:hint="eastAsia" w:ascii="仿宋" w:hAnsi="仿宋" w:eastAsia="仿宋"/>
                      <w:sz w:val="21"/>
                      <w:szCs w:val="21"/>
                    </w:rPr>
                    <w:t>．硬笔书法</w:t>
                  </w:r>
                  <w:r>
                    <w:rPr>
                      <w:rFonts w:hint="eastAsia" w:ascii="仿宋" w:hAnsi="仿宋" w:eastAsia="仿宋"/>
                      <w:sz w:val="21"/>
                      <w:szCs w:val="21"/>
                      <w:lang w:val="en-US"/>
                    </w:rPr>
                    <w:t>练习</w:t>
                  </w:r>
                  <w:r>
                    <w:rPr>
                      <w:rFonts w:hint="eastAsia" w:ascii="仿宋" w:hAnsi="仿宋" w:eastAsia="仿宋"/>
                      <w:color w:val="auto"/>
                      <w:sz w:val="21"/>
                      <w:szCs w:val="21"/>
                    </w:rPr>
                    <w:t xml:space="preserve"> </w:t>
                  </w:r>
                  <w:r>
                    <w:rPr>
                      <w:rFonts w:ascii="仿宋" w:hAnsi="仿宋" w:eastAsia="仿宋"/>
                      <w:color w:val="auto"/>
                      <w:sz w:val="21"/>
                      <w:szCs w:val="21"/>
                    </w:rPr>
                    <w:t xml:space="preserve"> </w:t>
                  </w:r>
                  <w:r>
                    <w:rPr>
                      <w:rFonts w:hint="eastAsia" w:ascii="仿宋" w:hAnsi="仿宋" w:eastAsia="仿宋"/>
                      <w:color w:val="auto"/>
                      <w:sz w:val="21"/>
                      <w:szCs w:val="21"/>
                      <w:lang w:val="en-US"/>
                    </w:rPr>
                    <w:t xml:space="preserve">5.礼仪  </w:t>
                  </w:r>
                </w:p>
                <w:p>
                  <w:pPr>
                    <w:rPr>
                      <w:lang w:val="en-US"/>
                    </w:rPr>
                  </w:pPr>
                </w:p>
              </w:txbxContent>
            </v:textbox>
          </v:shape>
        </w:pict>
      </w:r>
      <w:r>
        <w:rPr>
          <w:rFonts w:ascii="仿宋" w:hAnsi="仿宋" w:eastAsia="仿宋"/>
          <w:szCs w:val="21"/>
        </w:rPr>
        <w:pict>
          <v:shape id="文本框 10" o:spid="_x0000_s1040" o:spt="202" type="#_x0000_t202" style="position:absolute;left:0pt;margin-left:81pt;margin-top:1.4pt;height:28.35pt;width:22.7pt;z-index:251666432;mso-width-relative:page;mso-height-relative:page;"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knxszYAAAACAEAAA8AAAAAAAAAAQAgAAAA&#10;IgAAAGRycy9kb3ducmV2LnhtbFBLAQIUABQAAAAIAIdO4kDwnDveCwIAADcEAAAOAAAAAAAAAAEA&#10;IAAAACcBAABkcnMvZTJvRG9jLnhtbFBLBQYAAAAABgAGAFkBAACkBQAAAAA=&#10;">
            <v:path/>
            <v:fill focussize="0,0"/>
            <v:stroke joinstyle="miter"/>
            <v:imagedata o:title=""/>
            <o:lock v:ext="edit"/>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限选</w:t>
                  </w:r>
                </w:p>
              </w:txbxContent>
            </v:textbox>
          </v:shape>
        </w:pict>
      </w:r>
    </w:p>
    <w:p>
      <w:pPr>
        <w:pStyle w:val="5"/>
        <w:spacing w:line="360" w:lineRule="auto"/>
        <w:rPr>
          <w:rFonts w:ascii="仿宋" w:hAnsi="仿宋" w:eastAsia="仿宋" w:cs="仿宋"/>
          <w:szCs w:val="21"/>
        </w:rPr>
      </w:pPr>
      <w:r>
        <w:rPr>
          <w:rFonts w:ascii="仿宋" w:hAnsi="仿宋" w:eastAsia="仿宋"/>
          <w:szCs w:val="21"/>
        </w:rPr>
        <w:pict>
          <v:shape id="文本框 11" o:spid="_x0000_s1039" o:spt="202" type="#_x0000_t202" style="position:absolute;left:0pt;margin-left:80.25pt;margin-top:13.9pt;height:27.35pt;width:22.7pt;z-index:251667456;mso-width-relative:page;mso-height-relative:page;"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ovec1wAAAAkBAAAPAAAAAAAAAAEAIAAA&#10;ACIAAABkcnMvZG93bnJldi54bWxQSwECFAAUAAAACACHTuJAIpJ4cg0CAAA3BAAADgAAAAAAAAAB&#10;ACAAAAAmAQAAZHJzL2Uyb0RvYy54bWxQSwUGAAAAAAYABgBZAQAApQUAAAAA&#10;">
            <v:path/>
            <v:fill focussize="0,0"/>
            <v:stroke joinstyle="miter"/>
            <v:imagedata o:title=""/>
            <o:lock v:ext="edit"/>
            <v:textbox>
              <w:txbxContent>
                <w:p>
                  <w:pPr>
                    <w:adjustRightInd w:val="0"/>
                    <w:snapToGrid w:val="0"/>
                    <w:spacing w:line="200" w:lineRule="exact"/>
                    <w:rPr>
                      <w:rFonts w:ascii="仿宋" w:hAnsi="仿宋" w:eastAsia="仿宋"/>
                      <w:sz w:val="21"/>
                      <w:szCs w:val="21"/>
                    </w:rPr>
                  </w:pPr>
                  <w:r>
                    <w:rPr>
                      <w:rFonts w:hint="eastAsia" w:ascii="仿宋" w:hAnsi="仿宋" w:eastAsia="仿宋"/>
                      <w:sz w:val="21"/>
                      <w:szCs w:val="21"/>
                    </w:rPr>
                    <w:t>任选</w:t>
                  </w:r>
                </w:p>
              </w:txbxContent>
            </v:textbox>
          </v:shape>
        </w:pict>
      </w:r>
    </w:p>
    <w:p>
      <w:pPr>
        <w:pStyle w:val="5"/>
        <w:spacing w:line="360" w:lineRule="auto"/>
        <w:rPr>
          <w:rFonts w:ascii="仿宋" w:hAnsi="仿宋" w:eastAsia="仿宋" w:cs="仿宋"/>
          <w:szCs w:val="21"/>
        </w:rPr>
      </w:pPr>
      <w:r>
        <w:rPr>
          <w:rFonts w:ascii="仿宋" w:hAnsi="仿宋" w:eastAsia="仿宋"/>
          <w:szCs w:val="21"/>
        </w:rPr>
        <w:pict>
          <v:line id="_x0000_s1048" o:spid="_x0000_s1048" o:spt="20" style="position:absolute;left:0pt;margin-left:104.55pt;margin-top:8.2pt;height:0pt;width:10.35pt;z-index:251684864;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ascii="仿宋" w:hAnsi="仿宋" w:eastAsia="仿宋"/>
          <w:szCs w:val="21"/>
        </w:rPr>
        <w:pict>
          <v:shape id="文本框 9" o:spid="_x0000_s1038" o:spt="202" type="#_x0000_t202" style="position:absolute;left:0pt;margin-left:113.45pt;margin-top:2.35pt;height:18.9pt;width:303.3pt;z-index:251665408;mso-width-relative:page;mso-height-relative:page;" coordsize="21600,21600" o:gfxdata="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OInat2AAAAAgBAAAPAAAAAAAAAAEA&#10;IAAAACIAAABkcnMvZG93bnJldi54bWxQSwECFAAUAAAACACHTuJALsi5LQ8CAAA3BAAADgAAAAAA&#10;AAABACAAAAAnAQAAZHJzL2Uyb0RvYy54bWxQSwUGAAAAAAYABgBZAQAAqAU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cs="仿宋"/>
                      <w:sz w:val="21"/>
                      <w:szCs w:val="21"/>
                    </w:rPr>
                    <w:t>1.职业健康与安全</w:t>
                  </w:r>
                  <w:r>
                    <w:rPr>
                      <w:rFonts w:hint="eastAsia" w:ascii="仿宋" w:hAnsi="仿宋" w:eastAsia="仿宋" w:cs="仿宋"/>
                      <w:sz w:val="21"/>
                      <w:szCs w:val="21"/>
                      <w:lang w:val="en-US"/>
                    </w:rPr>
                    <w:t xml:space="preserve"> 2.职业素养</w:t>
                  </w:r>
                </w:p>
                <w:p>
                  <w:pPr>
                    <w:adjustRightInd w:val="0"/>
                    <w:snapToGrid w:val="0"/>
                    <w:spacing w:line="240" w:lineRule="exact"/>
                    <w:jc w:val="center"/>
                    <w:rPr>
                      <w:rFonts w:ascii="仿宋" w:hAnsi="仿宋" w:eastAsia="仿宋"/>
                      <w:sz w:val="21"/>
                      <w:szCs w:val="21"/>
                    </w:rPr>
                  </w:pPr>
                </w:p>
              </w:txbxContent>
            </v:textbox>
          </v:shape>
        </w:pict>
      </w:r>
    </w:p>
    <w:p>
      <w:pPr>
        <w:pStyle w:val="5"/>
        <w:spacing w:line="360" w:lineRule="auto"/>
        <w:rPr>
          <w:rFonts w:ascii="仿宋" w:hAnsi="仿宋" w:eastAsia="仿宋" w:cs="仿宋"/>
          <w:szCs w:val="21"/>
        </w:rPr>
      </w:pPr>
      <w:r>
        <w:rPr>
          <w:rFonts w:ascii="仿宋" w:hAnsi="仿宋" w:eastAsia="仿宋"/>
          <w:szCs w:val="21"/>
        </w:rPr>
        <w:pict>
          <v:shape id="文本框 16" o:spid="_x0000_s1037" o:spt="202" type="#_x0000_t202" style="position:absolute;left:0pt;margin-left:113.8pt;margin-top:5.25pt;height:36.85pt;width:303.3pt;z-index:251672576;mso-width-relative:page;mso-height-relative:page;" coordsize="21600,21600" o:gfxdata="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D0ivfZAAAACQEAAA8AAAAAAAAAAQAgAAAAIgAAAGRycy9kb3ducmV2LnhtbFBLAQIUABQAAAAI&#10;AIdO4kCvq/J7JQIAAGAEAAAOAAAAAAAAAAEAIAAAACgBAABkcnMvZTJvRG9jLnhtbFBLBQYAAAAA&#10;BgAGAFkBAAC/BQ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rPr>
                    <w:t>专业拓展课程：</w:t>
                  </w:r>
                  <w:r>
                    <w:rPr>
                      <w:rFonts w:hint="eastAsia" w:ascii="仿宋" w:hAnsi="仿宋" w:eastAsia="仿宋"/>
                      <w:sz w:val="21"/>
                      <w:szCs w:val="21"/>
                      <w:lang w:val="en-US"/>
                    </w:rPr>
                    <w:t>1.分镜头脚本、剧本设计 2.原画设计3.动画综合技法实践</w:t>
                  </w:r>
                </w:p>
              </w:txbxContent>
            </v:textbox>
          </v:shape>
        </w:pict>
      </w:r>
      <w:r>
        <w:rPr>
          <w:rFonts w:ascii="仿宋" w:hAnsi="仿宋" w:eastAsia="仿宋"/>
          <w:szCs w:val="21"/>
        </w:rPr>
        <w:pict>
          <v:line id="_x0000_s1049" o:spid="_x0000_s1049" o:spt="20" style="position:absolute;left:0pt;margin-left:104.55pt;margin-top:19.65pt;height:0pt;width:10.35pt;z-index:251685888;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ascii="仿宋" w:hAnsi="仿宋" w:eastAsia="仿宋"/>
          <w:szCs w:val="21"/>
        </w:rPr>
        <w:pict>
          <v:shape id="文本框 15" o:spid="_x0000_s1036" o:spt="202" type="#_x0000_t202" style="position:absolute;left:0pt;margin-left:81pt;margin-top:8.45pt;height:73.95pt;width:22.7pt;z-index:251671552;mso-width-relative:page;mso-height-relative:page;" coordsize="21600,21600" o:gfxdata="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aeG/YAAAACgEAAA8AAAAAAAAAAQAg&#10;AAAAIgAAAGRycy9kb3ducmV2LnhtbFBLAQIUABQAAAAIAIdO4kCNDqFbDgIAADcEAAAOAAAAAAAA&#10;AAEAIAAAACcBAABkcnMvZTJvRG9jLnhtbFBLBQYAAAAABgAGAFkBAACnBQAAAAA=&#10;">
            <v:path/>
            <v:fill focussize="0,0"/>
            <v:stroke joinstyle="miter"/>
            <v:imagedata o:title=""/>
            <o:lock v:ext="edit"/>
            <v:textbox>
              <w:txbxContent>
                <w:p>
                  <w:pPr>
                    <w:adjustRightInd w:val="0"/>
                    <w:snapToGrid w:val="0"/>
                    <w:spacing w:line="200" w:lineRule="exact"/>
                    <w:rPr>
                      <w:rFonts w:hint="eastAsia" w:ascii="仿宋" w:hAnsi="仿宋" w:eastAsia="仿宋"/>
                      <w:sz w:val="21"/>
                      <w:szCs w:val="21"/>
                    </w:rPr>
                  </w:pPr>
                </w:p>
                <w:p>
                  <w:pPr>
                    <w:adjustRightInd w:val="0"/>
                    <w:snapToGrid w:val="0"/>
                    <w:spacing w:line="200" w:lineRule="exact"/>
                    <w:rPr>
                      <w:rFonts w:ascii="仿宋" w:hAnsi="仿宋" w:eastAsia="仿宋"/>
                      <w:sz w:val="21"/>
                      <w:szCs w:val="21"/>
                    </w:rPr>
                  </w:pPr>
                  <w:r>
                    <w:rPr>
                      <w:rFonts w:hint="eastAsia" w:ascii="仿宋" w:hAnsi="仿宋" w:eastAsia="仿宋"/>
                      <w:sz w:val="21"/>
                      <w:szCs w:val="21"/>
                    </w:rPr>
                    <w:t>方向课程</w:t>
                  </w:r>
                </w:p>
              </w:txbxContent>
            </v:textbox>
          </v:shape>
        </w:pict>
      </w:r>
    </w:p>
    <w:p>
      <w:pPr>
        <w:pStyle w:val="5"/>
        <w:spacing w:line="360" w:lineRule="auto"/>
        <w:rPr>
          <w:rFonts w:ascii="仿宋" w:hAnsi="仿宋" w:eastAsia="仿宋" w:cs="仿宋"/>
          <w:szCs w:val="21"/>
        </w:rPr>
      </w:pPr>
    </w:p>
    <w:p>
      <w:pPr>
        <w:pStyle w:val="5"/>
        <w:spacing w:line="360" w:lineRule="auto"/>
        <w:rPr>
          <w:rFonts w:ascii="仿宋" w:hAnsi="仿宋" w:eastAsia="仿宋" w:cs="仿宋"/>
          <w:szCs w:val="21"/>
        </w:rPr>
      </w:pPr>
      <w:r>
        <w:rPr>
          <w:rFonts w:ascii="仿宋" w:hAnsi="仿宋" w:eastAsia="仿宋"/>
          <w:szCs w:val="21"/>
        </w:rPr>
        <w:pict>
          <v:shape id="文本框 20" o:spid="_x0000_s1035" o:spt="202" type="#_x0000_t202" style="position:absolute;left:0pt;margin-left:114.9pt;margin-top:7.1pt;height:46.25pt;width:302.25pt;z-index:251673600;mso-width-relative:page;mso-height-relative:page;" coordsize="21600,21600" o:gfxdata="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SbY12QAAAAoBAAAPAAAA&#10;AAAAAAEAIAAAACIAAABkcnMvZG93bnJldi54bWxQSwECFAAUAAAACACHTuJAf364cxQCAABGBAAA&#10;DgAAAAAAAAABACAAAAAoAQAAZHJzL2Uyb0RvYy54bWxQSwUGAAAAAAYABgBZAQAArgUAAAAA&#10;">
            <v:path/>
            <v:fill focussize="0,0"/>
            <v:stroke joinstyle="miter"/>
            <v:imagedata o:title=""/>
            <o:lock v:ext="edit"/>
            <v:textbox>
              <w:txbxContent>
                <w:p>
                  <w:pPr>
                    <w:adjustRightInd w:val="0"/>
                    <w:snapToGrid w:val="0"/>
                    <w:spacing w:line="240" w:lineRule="exact"/>
                    <w:rPr>
                      <w:rFonts w:ascii="仿宋" w:hAnsi="仿宋" w:eastAsia="仿宋"/>
                      <w:sz w:val="21"/>
                      <w:szCs w:val="21"/>
                      <w:lang w:val="en-US"/>
                    </w:rPr>
                  </w:pPr>
                  <w:r>
                    <w:rPr>
                      <w:rFonts w:hint="eastAsia" w:ascii="仿宋" w:hAnsi="仿宋" w:eastAsia="仿宋"/>
                      <w:sz w:val="21"/>
                      <w:szCs w:val="21"/>
                      <w:lang w:val="en-US"/>
                    </w:rPr>
                    <w:t>专业核心课程：1</w:t>
                  </w:r>
                  <w:r>
                    <w:rPr>
                      <w:rFonts w:hint="eastAsia" w:ascii="仿宋" w:hAnsi="仿宋" w:eastAsia="仿宋"/>
                      <w:sz w:val="21"/>
                      <w:szCs w:val="21"/>
                    </w:rPr>
                    <w:t>.</w:t>
                  </w:r>
                  <w:r>
                    <w:rPr>
                      <w:rFonts w:hint="eastAsia" w:ascii="仿宋" w:hAnsi="仿宋" w:eastAsia="仿宋"/>
                      <w:sz w:val="21"/>
                      <w:szCs w:val="21"/>
                      <w:lang w:val="en-US"/>
                    </w:rPr>
                    <w:t xml:space="preserve">动漫造型 </w:t>
                  </w:r>
                  <w:r>
                    <w:rPr>
                      <w:rFonts w:ascii="仿宋" w:hAnsi="仿宋" w:eastAsia="仿宋"/>
                      <w:sz w:val="21"/>
                      <w:szCs w:val="21"/>
                      <w:lang w:val="en-US"/>
                    </w:rPr>
                    <w:t xml:space="preserve"> </w:t>
                  </w:r>
                  <w:r>
                    <w:rPr>
                      <w:rFonts w:hint="eastAsia" w:ascii="仿宋" w:hAnsi="仿宋" w:eastAsia="仿宋"/>
                      <w:sz w:val="21"/>
                      <w:szCs w:val="21"/>
                      <w:lang w:val="en-US"/>
                    </w:rPr>
                    <w:t>2.动画运动规律 3.动画概论</w:t>
                  </w:r>
                  <w:r>
                    <w:rPr>
                      <w:rFonts w:hint="eastAsia" w:ascii="仿宋" w:hAnsi="仿宋" w:eastAsia="仿宋"/>
                      <w:sz w:val="21"/>
                      <w:szCs w:val="21"/>
                    </w:rPr>
                    <w:t xml:space="preserve">   </w:t>
                  </w:r>
                  <w:r>
                    <w:rPr>
                      <w:rFonts w:hint="eastAsia" w:ascii="仿宋" w:hAnsi="仿宋" w:eastAsia="仿宋"/>
                      <w:sz w:val="21"/>
                      <w:szCs w:val="21"/>
                      <w:lang w:val="en-US"/>
                    </w:rPr>
                    <w:t>4.动画着色</w:t>
                  </w:r>
                  <w:r>
                    <w:rPr>
                      <w:rFonts w:hint="eastAsia" w:ascii="仿宋" w:hAnsi="仿宋" w:eastAsia="仿宋" w:cs="仿宋"/>
                      <w:sz w:val="21"/>
                      <w:szCs w:val="21"/>
                    </w:rPr>
                    <w:t>（</w:t>
                  </w:r>
                  <w:r>
                    <w:rPr>
                      <w:rFonts w:hint="eastAsia" w:ascii="仿宋" w:hAnsi="仿宋" w:eastAsia="仿宋" w:cs="仿宋"/>
                      <w:sz w:val="21"/>
                      <w:szCs w:val="21"/>
                      <w:lang w:val="en-US"/>
                    </w:rPr>
                    <w:t>SAI</w:t>
                  </w:r>
                  <w:r>
                    <w:rPr>
                      <w:rFonts w:hint="eastAsia" w:ascii="仿宋" w:hAnsi="仿宋" w:eastAsia="仿宋" w:cs="仿宋"/>
                      <w:sz w:val="21"/>
                      <w:szCs w:val="21"/>
                    </w:rPr>
                    <w:t>）</w:t>
                  </w:r>
                  <w:r>
                    <w:rPr>
                      <w:rFonts w:hint="eastAsia" w:ascii="仿宋" w:hAnsi="仿宋" w:eastAsia="仿宋" w:cs="仿宋"/>
                      <w:sz w:val="21"/>
                      <w:szCs w:val="21"/>
                      <w:lang w:val="en-US"/>
                    </w:rPr>
                    <w:t>5.</w:t>
                  </w:r>
                  <w:r>
                    <w:rPr>
                      <w:rFonts w:hint="eastAsia" w:ascii="仿宋" w:hAnsi="仿宋" w:eastAsia="仿宋"/>
                      <w:sz w:val="21"/>
                      <w:szCs w:val="21"/>
                    </w:rPr>
                    <w:t>二维动画</w:t>
                  </w:r>
                  <w:r>
                    <w:rPr>
                      <w:rFonts w:hint="eastAsia" w:ascii="仿宋" w:hAnsi="仿宋" w:eastAsia="仿宋"/>
                      <w:sz w:val="21"/>
                      <w:szCs w:val="21"/>
                      <w:lang w:val="en-US"/>
                    </w:rPr>
                    <w:t>设计（</w:t>
                  </w:r>
                  <w:r>
                    <w:rPr>
                      <w:rFonts w:hint="eastAsia" w:ascii="仿宋" w:hAnsi="仿宋" w:eastAsia="仿宋"/>
                      <w:sz w:val="21"/>
                      <w:szCs w:val="21"/>
                    </w:rPr>
                    <w:t>flash</w:t>
                  </w:r>
                  <w:r>
                    <w:rPr>
                      <w:rFonts w:hint="eastAsia" w:ascii="仿宋" w:hAnsi="仿宋" w:eastAsia="仿宋"/>
                      <w:sz w:val="21"/>
                      <w:szCs w:val="21"/>
                      <w:lang w:val="en-US"/>
                    </w:rPr>
                    <w:t>）</w:t>
                  </w:r>
                  <w:r>
                    <w:rPr>
                      <w:rFonts w:ascii="仿宋" w:hAnsi="仿宋" w:eastAsia="仿宋"/>
                      <w:sz w:val="21"/>
                      <w:szCs w:val="21"/>
                      <w:lang w:val="en-US"/>
                    </w:rPr>
                    <w:t xml:space="preserve">   </w:t>
                  </w:r>
                  <w:r>
                    <w:rPr>
                      <w:rFonts w:hint="eastAsia" w:ascii="仿宋" w:hAnsi="仿宋" w:eastAsia="仿宋"/>
                      <w:sz w:val="21"/>
                      <w:szCs w:val="21"/>
                      <w:lang w:val="en-US"/>
                    </w:rPr>
                    <w:t>6</w:t>
                  </w:r>
                  <w:r>
                    <w:rPr>
                      <w:rFonts w:hint="eastAsia" w:ascii="仿宋" w:hAnsi="仿宋" w:eastAsia="仿宋"/>
                      <w:sz w:val="21"/>
                      <w:szCs w:val="21"/>
                    </w:rPr>
                    <w:t>.三维动画</w:t>
                  </w:r>
                  <w:r>
                    <w:rPr>
                      <w:rFonts w:hint="eastAsia" w:ascii="仿宋" w:hAnsi="仿宋" w:eastAsia="仿宋"/>
                      <w:sz w:val="21"/>
                      <w:szCs w:val="21"/>
                      <w:lang w:val="en-US"/>
                    </w:rPr>
                    <w:t>设计（</w:t>
                  </w:r>
                  <w:r>
                    <w:rPr>
                      <w:rFonts w:ascii="仿宋" w:hAnsi="仿宋" w:eastAsia="仿宋"/>
                      <w:sz w:val="21"/>
                      <w:szCs w:val="21"/>
                      <w:lang w:val="en-US"/>
                    </w:rPr>
                    <w:t>3D</w:t>
                  </w:r>
                  <w:r>
                    <w:rPr>
                      <w:rFonts w:hint="eastAsia" w:ascii="仿宋" w:hAnsi="仿宋" w:eastAsia="仿宋"/>
                      <w:sz w:val="21"/>
                      <w:szCs w:val="21"/>
                      <w:lang w:val="en-US"/>
                    </w:rPr>
                    <w:t>smax） 7</w:t>
                  </w:r>
                  <w:r>
                    <w:rPr>
                      <w:rFonts w:hint="eastAsia" w:ascii="仿宋" w:hAnsi="仿宋" w:eastAsia="仿宋"/>
                      <w:sz w:val="21"/>
                      <w:szCs w:val="21"/>
                    </w:rPr>
                    <w:t>.</w:t>
                  </w:r>
                  <w:r>
                    <w:rPr>
                      <w:rFonts w:hint="eastAsia" w:ascii="仿宋" w:hAnsi="仿宋" w:eastAsia="仿宋"/>
                      <w:sz w:val="21"/>
                      <w:szCs w:val="21"/>
                      <w:lang w:val="en-US"/>
                    </w:rPr>
                    <w:t>影视</w:t>
                  </w:r>
                  <w:r>
                    <w:rPr>
                      <w:rFonts w:hint="eastAsia" w:ascii="仿宋" w:hAnsi="仿宋" w:eastAsia="仿宋"/>
                      <w:sz w:val="21"/>
                      <w:szCs w:val="21"/>
                    </w:rPr>
                    <w:t>后期</w:t>
                  </w:r>
                  <w:r>
                    <w:rPr>
                      <w:rFonts w:hint="eastAsia" w:ascii="仿宋" w:hAnsi="仿宋" w:eastAsia="仿宋"/>
                      <w:sz w:val="21"/>
                      <w:szCs w:val="21"/>
                      <w:lang w:val="en-US"/>
                    </w:rPr>
                    <w:t>编辑（</w:t>
                  </w:r>
                  <w:r>
                    <w:rPr>
                      <w:rFonts w:ascii="仿宋" w:hAnsi="仿宋" w:eastAsia="仿宋" w:cs="仿宋"/>
                      <w:szCs w:val="21"/>
                      <w:lang w:val="en-US"/>
                    </w:rPr>
                    <w:t>Pr</w:t>
                  </w:r>
                  <w:r>
                    <w:rPr>
                      <w:rFonts w:hint="eastAsia" w:ascii="仿宋" w:hAnsi="仿宋" w:eastAsia="仿宋"/>
                      <w:sz w:val="21"/>
                      <w:szCs w:val="21"/>
                      <w:lang w:val="en-US"/>
                    </w:rPr>
                    <w:t>）8.影视</w:t>
                  </w:r>
                  <w:r>
                    <w:rPr>
                      <w:rFonts w:hint="eastAsia" w:ascii="仿宋" w:hAnsi="仿宋" w:eastAsia="仿宋"/>
                      <w:sz w:val="21"/>
                      <w:szCs w:val="21"/>
                    </w:rPr>
                    <w:t>后期</w:t>
                  </w:r>
                  <w:r>
                    <w:rPr>
                      <w:rFonts w:hint="eastAsia" w:ascii="仿宋" w:hAnsi="仿宋" w:eastAsia="仿宋"/>
                      <w:sz w:val="21"/>
                      <w:szCs w:val="21"/>
                      <w:lang w:val="en-US"/>
                    </w:rPr>
                    <w:t>特效（</w:t>
                  </w:r>
                  <w:r>
                    <w:rPr>
                      <w:rFonts w:hint="eastAsia" w:ascii="仿宋" w:hAnsi="仿宋" w:eastAsia="仿宋" w:cs="仿宋"/>
                      <w:szCs w:val="21"/>
                      <w:lang w:val="en-US"/>
                    </w:rPr>
                    <w:t>AE</w:t>
                  </w:r>
                  <w:r>
                    <w:rPr>
                      <w:rFonts w:hint="eastAsia" w:ascii="仿宋" w:hAnsi="仿宋" w:eastAsia="仿宋"/>
                      <w:sz w:val="21"/>
                      <w:szCs w:val="21"/>
                      <w:lang w:val="en-US"/>
                    </w:rPr>
                    <w:t>）</w:t>
                  </w:r>
                </w:p>
                <w:p>
                  <w:pPr>
                    <w:rPr>
                      <w:lang w:val="en-US"/>
                    </w:rPr>
                  </w:pPr>
                </w:p>
              </w:txbxContent>
            </v:textbox>
          </v:shape>
        </w:pict>
      </w:r>
      <w:r>
        <w:rPr>
          <w:rFonts w:hint="eastAsia" w:ascii="仿宋" w:hAnsi="仿宋" w:eastAsia="仿宋" w:cs="宋体"/>
          <w:color w:val="333333"/>
          <w:spacing w:val="8"/>
          <w:szCs w:val="21"/>
          <w:shd w:val="clear" w:color="auto" w:fill="FFFFFF"/>
        </w:rPr>
        <w:drawing>
          <wp:anchor distT="0" distB="0" distL="114935" distR="114935" simplePos="0" relativeHeight="251682816" behindDoc="0" locked="0" layoutInCell="1" allowOverlap="1">
            <wp:simplePos x="0" y="0"/>
            <wp:positionH relativeFrom="column">
              <wp:posOffset>824865</wp:posOffset>
            </wp:positionH>
            <wp:positionV relativeFrom="paragraph">
              <wp:posOffset>205740</wp:posOffset>
            </wp:positionV>
            <wp:extent cx="164465" cy="595630"/>
            <wp:effectExtent l="0" t="0" r="635" b="1270"/>
            <wp:wrapNone/>
            <wp:docPr id="4" name="图片 4"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D13B`XQZAGY@N[EX(3P)DJ"/>
                    <pic:cNvPicPr>
                      <a:picLocks noChangeAspect="1"/>
                    </pic:cNvPicPr>
                  </pic:nvPicPr>
                  <pic:blipFill>
                    <a:blip r:embed="rId11" cstate="print"/>
                    <a:stretch>
                      <a:fillRect/>
                    </a:stretch>
                  </pic:blipFill>
                  <pic:spPr>
                    <a:xfrm>
                      <a:off x="0" y="0"/>
                      <a:ext cx="164465" cy="595630"/>
                    </a:xfrm>
                    <a:prstGeom prst="rect">
                      <a:avLst/>
                    </a:prstGeom>
                  </pic:spPr>
                </pic:pic>
              </a:graphicData>
            </a:graphic>
          </wp:anchor>
        </w:drawing>
      </w:r>
      <w:r>
        <w:rPr>
          <w:rFonts w:ascii="仿宋" w:hAnsi="仿宋" w:eastAsia="仿宋"/>
          <w:szCs w:val="21"/>
        </w:rPr>
        <w:pict>
          <v:shape id="文本框 12" o:spid="_x0000_s1034" o:spt="202" type="#_x0000_t202" style="position:absolute;left:0pt;margin-left:40.5pt;margin-top:6.4pt;height:54.6pt;width:22.7pt;z-index:251668480;mso-width-relative:page;mso-height-relative:page;" coordsize="21600,21600" o:gfxdata="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9Gz/1gAAAAkBAAAPAAAAAAAAAAEAIAAA&#10;ACIAAABkcnMvZG93bnJldi54bWxQSwECFAAUAAAACACHTuJAnzhe0g4CAAA3BAAADgAAAAAAAAAB&#10;ACAAAAAlAQAAZHJzL2Uyb0RvYy54bWxQSwUGAAAAAAYABgBZAQAApQ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必修课程</w:t>
                  </w:r>
                </w:p>
              </w:txbxContent>
            </v:textbox>
          </v:shape>
        </w:pict>
      </w:r>
    </w:p>
    <w:p>
      <w:pPr>
        <w:pStyle w:val="5"/>
        <w:spacing w:line="360" w:lineRule="auto"/>
        <w:rPr>
          <w:rFonts w:ascii="仿宋" w:hAnsi="仿宋" w:eastAsia="仿宋" w:cs="仿宋"/>
          <w:szCs w:val="21"/>
        </w:rPr>
      </w:pPr>
      <w:r>
        <w:rPr>
          <w:rFonts w:ascii="仿宋" w:hAnsi="仿宋" w:eastAsia="仿宋"/>
          <w:szCs w:val="21"/>
        </w:rPr>
        <w:pict>
          <v:line id="_x0000_s1050" o:spid="_x0000_s1050" o:spt="20" style="position:absolute;left:0pt;margin-left:103.85pt;margin-top:0.35pt;height:0pt;width:10.35pt;z-index:251686912;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hint="eastAsia" w:ascii="仿宋" w:hAnsi="仿宋" w:eastAsia="仿宋" w:cs="宋体"/>
          <w:color w:val="333333"/>
          <w:spacing w:val="8"/>
          <w:szCs w:val="21"/>
          <w:shd w:val="clear" w:color="auto" w:fill="FFFFFF"/>
        </w:rPr>
        <w:drawing>
          <wp:anchor distT="0" distB="0" distL="114935" distR="114935" simplePos="0" relativeHeight="251681792" behindDoc="0" locked="0" layoutInCell="1" allowOverlap="1">
            <wp:simplePos x="0" y="0"/>
            <wp:positionH relativeFrom="column">
              <wp:posOffset>309880</wp:posOffset>
            </wp:positionH>
            <wp:positionV relativeFrom="paragraph">
              <wp:posOffset>173990</wp:posOffset>
            </wp:positionV>
            <wp:extent cx="180975" cy="933450"/>
            <wp:effectExtent l="0" t="0" r="0" b="6350"/>
            <wp:wrapNone/>
            <wp:docPr id="1" name="图片 1"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D13B`XQZAGY@N[EX(3P)DJ"/>
                    <pic:cNvPicPr>
                      <a:picLocks noChangeAspect="1"/>
                    </pic:cNvPicPr>
                  </pic:nvPicPr>
                  <pic:blipFill>
                    <a:blip r:embed="rId11" cstate="print"/>
                    <a:stretch>
                      <a:fillRect/>
                    </a:stretch>
                  </pic:blipFill>
                  <pic:spPr>
                    <a:xfrm>
                      <a:off x="0" y="0"/>
                      <a:ext cx="180975" cy="933450"/>
                    </a:xfrm>
                    <a:prstGeom prst="rect">
                      <a:avLst/>
                    </a:prstGeom>
                  </pic:spPr>
                </pic:pic>
              </a:graphicData>
            </a:graphic>
          </wp:anchor>
        </w:drawing>
      </w:r>
      <w:r>
        <w:rPr>
          <w:rFonts w:ascii="仿宋" w:hAnsi="仿宋" w:eastAsia="仿宋"/>
          <w:szCs w:val="21"/>
        </w:rPr>
        <w:pict>
          <v:shape id="文本框 4" o:spid="_x0000_s1033" o:spt="202" type="#_x0000_t202" style="position:absolute;left:0pt;margin-left:0.15pt;margin-top:8.6pt;height:82.2pt;width:22.7pt;z-index:251660288;mso-width-relative:page;mso-height-relative:page;" coordsize="21600,21600" o:gfxdata="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5DPVAAAABgEAAA8AAAAAAAAAAQAgAAAA&#10;IgAAAGRycy9kb3ducmV2LnhtbFBLAQIUABQAAAAIAIdO4kA3gAt2DgIAADcEAAAOAAAAAAAAAAEA&#10;IAAAACQBAABkcnMvZTJvRG9jLnhtbFBLBQYAAAAABgAGAFkBAACkBQ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专业技能课程</w:t>
                  </w:r>
                </w:p>
              </w:txbxContent>
            </v:textbox>
          </v:shape>
        </w:pict>
      </w:r>
    </w:p>
    <w:p>
      <w:pPr>
        <w:pStyle w:val="5"/>
        <w:spacing w:line="360" w:lineRule="auto"/>
        <w:rPr>
          <w:rFonts w:ascii="仿宋" w:hAnsi="仿宋" w:eastAsia="仿宋" w:cs="仿宋"/>
          <w:szCs w:val="21"/>
        </w:rPr>
      </w:pPr>
      <w:r>
        <w:rPr>
          <w:rFonts w:ascii="仿宋" w:hAnsi="仿宋" w:eastAsia="仿宋"/>
          <w:szCs w:val="21"/>
        </w:rPr>
        <w:pict>
          <v:shape id="文本框 13" o:spid="_x0000_s1032" o:spt="202" type="#_x0000_t202" style="position:absolute;left:0pt;margin-left:115.3pt;margin-top:18.1pt;height:41.1pt;width:302.1pt;z-index:251669504;mso-width-relative:page;mso-height-relative:page;" coordsize="21600,21600" o:gfxdata="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6vf9gAAAAKAQAADwAA&#10;AAAAAAABACAAAAAiAAAAZHJzL2Rvd25yZXYueG1sUEsBAhQAFAAAAAgAh07iQJe4h4IWAgAARgQA&#10;AA4AAAAAAAAAAQAgAAAAJwEAAGRycy9lMm9Eb2MueG1sUEsFBgAAAAAGAAYAWQEAAK8FAAAAAA==&#10;">
            <v:path/>
            <v:fill focussize="0,0"/>
            <v:stroke joinstyle="miter"/>
            <v:imagedata o:title=""/>
            <o:lock v:ext="edit"/>
            <v:textbox>
              <w:txbxContent>
                <w:p>
                  <w:pPr>
                    <w:adjustRightInd w:val="0"/>
                    <w:snapToGrid w:val="0"/>
                    <w:spacing w:line="240" w:lineRule="exact"/>
                    <w:rPr>
                      <w:rFonts w:eastAsia="仿宋"/>
                      <w:sz w:val="21"/>
                      <w:szCs w:val="21"/>
                    </w:rPr>
                  </w:pPr>
                  <w:r>
                    <w:rPr>
                      <w:rFonts w:hint="eastAsia" w:ascii="仿宋" w:hAnsi="仿宋" w:eastAsia="仿宋"/>
                      <w:sz w:val="21"/>
                      <w:szCs w:val="21"/>
                    </w:rPr>
                    <w:t>1.</w:t>
                  </w:r>
                  <w:r>
                    <w:rPr>
                      <w:rFonts w:hint="eastAsia" w:ascii="仿宋" w:hAnsi="仿宋" w:eastAsia="仿宋"/>
                      <w:sz w:val="21"/>
                      <w:szCs w:val="21"/>
                      <w:lang w:val="en-US"/>
                    </w:rPr>
                    <w:t>美术基础</w:t>
                  </w:r>
                  <w:r>
                    <w:rPr>
                      <w:rFonts w:hint="eastAsia" w:ascii="仿宋" w:hAnsi="仿宋" w:eastAsia="仿宋"/>
                      <w:sz w:val="21"/>
                      <w:szCs w:val="21"/>
                    </w:rPr>
                    <w:t xml:space="preserve"> （</w:t>
                  </w:r>
                  <w:r>
                    <w:rPr>
                      <w:rFonts w:hint="eastAsia" w:ascii="仿宋" w:hAnsi="仿宋" w:eastAsia="仿宋"/>
                      <w:sz w:val="21"/>
                      <w:szCs w:val="21"/>
                      <w:lang w:val="en-US"/>
                    </w:rPr>
                    <w:t>素描、色彩</w:t>
                  </w:r>
                  <w:r>
                    <w:rPr>
                      <w:rFonts w:hint="eastAsia" w:ascii="仿宋" w:hAnsi="仿宋" w:eastAsia="仿宋"/>
                      <w:sz w:val="21"/>
                      <w:szCs w:val="21"/>
                    </w:rPr>
                    <w:t>）</w:t>
                  </w:r>
                  <w:r>
                    <w:rPr>
                      <w:rFonts w:ascii="仿宋" w:hAnsi="仿宋" w:eastAsia="仿宋"/>
                      <w:sz w:val="21"/>
                      <w:szCs w:val="21"/>
                    </w:rPr>
                    <w:t xml:space="preserve">   </w:t>
                  </w:r>
                  <w:r>
                    <w:rPr>
                      <w:rFonts w:hint="eastAsia" w:ascii="仿宋" w:hAnsi="仿宋" w:eastAsia="仿宋"/>
                      <w:sz w:val="21"/>
                      <w:szCs w:val="21"/>
                      <w:lang w:val="en-US"/>
                    </w:rPr>
                    <w:t>2</w:t>
                  </w:r>
                  <w:r>
                    <w:rPr>
                      <w:rFonts w:hint="eastAsia" w:ascii="仿宋" w:hAnsi="仿宋" w:eastAsia="仿宋"/>
                      <w:sz w:val="21"/>
                      <w:szCs w:val="21"/>
                    </w:rPr>
                    <w:t>.设计</w:t>
                  </w:r>
                  <w:r>
                    <w:rPr>
                      <w:rFonts w:hint="eastAsia" w:ascii="仿宋" w:hAnsi="仿宋" w:eastAsia="仿宋"/>
                      <w:sz w:val="21"/>
                      <w:szCs w:val="21"/>
                      <w:lang w:val="en-US"/>
                    </w:rPr>
                    <w:t>基础  （平面、立体、色彩）3</w:t>
                  </w:r>
                  <w:r>
                    <w:rPr>
                      <w:rFonts w:hint="eastAsia" w:ascii="仿宋" w:hAnsi="仿宋" w:eastAsia="仿宋"/>
                      <w:sz w:val="21"/>
                      <w:szCs w:val="21"/>
                    </w:rPr>
                    <w:t>. 图形图像处理（Photoshop）</w:t>
                  </w:r>
                  <w:r>
                    <w:rPr>
                      <w:rFonts w:hint="eastAsia" w:ascii="仿宋" w:hAnsi="仿宋" w:eastAsia="仿宋"/>
                      <w:sz w:val="21"/>
                      <w:szCs w:val="21"/>
                      <w:lang w:val="en-US"/>
                    </w:rPr>
                    <w:t>4</w:t>
                  </w:r>
                  <w:r>
                    <w:rPr>
                      <w:rFonts w:hint="eastAsia" w:ascii="仿宋" w:hAnsi="仿宋" w:eastAsia="仿宋"/>
                      <w:sz w:val="21"/>
                      <w:szCs w:val="21"/>
                    </w:rPr>
                    <w:t xml:space="preserve">. </w:t>
                  </w:r>
                  <w:r>
                    <w:rPr>
                      <w:rFonts w:hint="eastAsia" w:ascii="仿宋" w:hAnsi="仿宋" w:eastAsia="仿宋" w:cs="仿宋"/>
                      <w:sz w:val="21"/>
                      <w:szCs w:val="21"/>
                      <w:lang w:val="en-US"/>
                    </w:rPr>
                    <w:t>摄影技术</w:t>
                  </w:r>
                  <w:r>
                    <w:rPr>
                      <w:rFonts w:hint="eastAsia" w:ascii="仿宋" w:hAnsi="仿宋" w:eastAsia="仿宋"/>
                      <w:sz w:val="21"/>
                      <w:szCs w:val="21"/>
                    </w:rPr>
                    <w:t xml:space="preserve"> </w:t>
                  </w:r>
                </w:p>
              </w:txbxContent>
            </v:textbox>
          </v:shape>
        </w:pict>
      </w:r>
      <w:r>
        <w:rPr>
          <w:rFonts w:ascii="仿宋" w:hAnsi="仿宋" w:eastAsia="仿宋"/>
          <w:szCs w:val="21"/>
        </w:rPr>
        <w:pict>
          <v:shape id="文本框 14" o:spid="_x0000_s1031" o:spt="202" type="#_x0000_t202" style="position:absolute;left:0pt;margin-left:81.05pt;margin-top:5.8pt;height:45.55pt;width:22.7pt;z-index:251670528;mso-width-relative:page;mso-height-relative:page;" coordsize="21600,21600" o:gfxdata="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4FgLYAAAACgEAAA8A&#10;AAAAAAAAAQAgAAAAIgAAAGRycy9kb3ducmV2LnhtbFBLAQIUABQAAAAIAIdO4kCUMCueFwIAAFEE&#10;AAAOAAAAAAAAAAEAIAAAACcBAABkcnMvZTJvRG9jLnhtbFBLBQYAAAAABgAGAFkBAACwBQAAAAA=&#10;">
            <v:path/>
            <v:fill focussize="0,0"/>
            <v:stroke joinstyle="miter"/>
            <v:imagedata o:title=""/>
            <o:lock v:ext="edit"/>
            <v:textbox>
              <w:txbxContent>
                <w:p>
                  <w:pPr>
                    <w:adjustRightInd w:val="0"/>
                    <w:snapToGrid w:val="0"/>
                    <w:spacing w:line="180" w:lineRule="exact"/>
                    <w:jc w:val="center"/>
                    <w:rPr>
                      <w:rFonts w:ascii="仿宋" w:hAnsi="仿宋" w:eastAsia="仿宋"/>
                      <w:sz w:val="21"/>
                      <w:szCs w:val="21"/>
                    </w:rPr>
                  </w:pPr>
                  <w:r>
                    <w:rPr>
                      <w:rFonts w:hint="eastAsia" w:ascii="仿宋" w:hAnsi="仿宋" w:eastAsia="仿宋"/>
                      <w:sz w:val="21"/>
                      <w:szCs w:val="21"/>
                    </w:rPr>
                    <w:t>平台课程</w:t>
                  </w:r>
                </w:p>
              </w:txbxContent>
            </v:textbox>
          </v:shape>
        </w:pict>
      </w:r>
    </w:p>
    <w:p>
      <w:pPr>
        <w:pStyle w:val="5"/>
        <w:spacing w:line="360" w:lineRule="auto"/>
        <w:rPr>
          <w:rFonts w:ascii="仿宋" w:hAnsi="仿宋" w:eastAsia="仿宋" w:cs="仿宋"/>
          <w:szCs w:val="21"/>
        </w:rPr>
      </w:pPr>
      <w:r>
        <w:rPr>
          <w:rFonts w:ascii="仿宋" w:hAnsi="仿宋" w:eastAsia="仿宋"/>
          <w:szCs w:val="21"/>
        </w:rPr>
        <w:pict>
          <v:line id="_x0000_s1051" o:spid="_x0000_s1051" o:spt="20" style="position:absolute;left:0pt;margin-left:105.5pt;margin-top:9.8pt;height:0pt;width:10.35pt;z-index:251687936;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ascii="仿宋" w:hAnsi="仿宋" w:eastAsia="仿宋"/>
          <w:szCs w:val="21"/>
        </w:rPr>
        <w:pict>
          <v:shape id="文本框 24" o:spid="_x0000_s1030" o:spt="202" type="#_x0000_t202" style="position:absolute;left:0pt;margin-left:39.75pt;margin-top:17.2pt;height:54.7pt;width:22.7pt;z-index:251674624;mso-width-relative:page;mso-height-relative:page;" coordsize="21600,21600" o:gfxdata="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xWqUt2QAAAAkBAAAPAAAAAAAAAAEAIAAA&#10;ACIAAABkcnMvZG93bnJldi54bWxQSwECFAAUAAAACACHTuJAwoMo8AsCAAA3BAAADgAAAAAAAAAB&#10;ACAAAAAoAQAAZHJzL2Uyb0RvYy54bWxQSwUGAAAAAAYABgBZAQAApQU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rPr>
                    <w:t>选修课程</w:t>
                  </w:r>
                </w:p>
              </w:txbxContent>
            </v:textbox>
          </v:shape>
        </w:pict>
      </w:r>
    </w:p>
    <w:p>
      <w:pPr>
        <w:pStyle w:val="5"/>
        <w:spacing w:line="360" w:lineRule="auto"/>
        <w:rPr>
          <w:rFonts w:ascii="仿宋" w:hAnsi="仿宋" w:eastAsia="仿宋" w:cs="仿宋"/>
          <w:szCs w:val="21"/>
        </w:rPr>
      </w:pPr>
    </w:p>
    <w:p>
      <w:pPr>
        <w:pStyle w:val="5"/>
        <w:spacing w:line="360" w:lineRule="auto"/>
        <w:rPr>
          <w:rFonts w:ascii="仿宋" w:hAnsi="仿宋" w:eastAsia="仿宋" w:cs="仿宋"/>
          <w:szCs w:val="21"/>
        </w:rPr>
      </w:pPr>
      <w:r>
        <w:rPr>
          <w:rFonts w:ascii="仿宋" w:hAnsi="仿宋" w:eastAsia="仿宋"/>
          <w:szCs w:val="21"/>
        </w:rPr>
        <w:pict>
          <v:line id="_x0000_s1052" o:spid="_x0000_s1052" o:spt="20" style="position:absolute;left:0pt;margin-left:104.95pt;margin-top:17.35pt;height:0pt;width:10.35pt;z-index:251688960;mso-width-relative:page;mso-height-relative:page;" coordsize="21600,21600" o:gfxdata="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VnxI1gAAAAkBAAAPAAAAAAAAAAEAIAAAACIAAABkcnMvZG93&#10;bnJldi54bWxQSwECFAAUAAAACACHTuJAWTu7jskBAACaAwAADgAAAAAAAAABACAAAAAlAQAAZHJz&#10;L2Uyb0RvYy54bWxQSwUGAAAAAAYABgBZAQAAYAUAAAAA&#10;">
            <v:path arrowok="t"/>
            <v:fill focussize="0,0"/>
            <v:stroke endarrow="block" endarrowwidth="narrow" endarrowlength="short"/>
            <v:imagedata o:title=""/>
            <o:lock v:ext="edit"/>
          </v:line>
        </w:pict>
      </w:r>
      <w:r>
        <w:rPr>
          <w:rFonts w:ascii="仿宋" w:hAnsi="仿宋" w:eastAsia="仿宋"/>
          <w:szCs w:val="21"/>
        </w:rPr>
        <w:pict>
          <v:shape id="文本框 49" o:spid="_x0000_s1029" o:spt="202" type="#_x0000_t202" style="position:absolute;left:0pt;margin-left:114.2pt;margin-top:7.05pt;height:19.95pt;width:302.8pt;z-index:251675648;mso-width-relative:page;mso-height-relative:page;" coordsize="21600,21600" o:gfxdata="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L5wJ3YAAAACQEAAA8A&#10;AAAAAAAAAQAgAAAAIgAAAGRycy9kb3ducmV2LnhtbFBLAQIUABQAAAAIAIdO4kCg/ZarFwIAAEYE&#10;AAAOAAAAAAAAAAEAIAAAACcBAABkcnMvZTJvRG9jLnhtbFBLBQYAAAAABgAGAFkBAACwBQAAAAA=&#10;">
            <v:path/>
            <v:fill focussize="0,0"/>
            <v:stroke joinstyle="miter"/>
            <v:imagedata o:title=""/>
            <o:lock v:ext="edit"/>
            <v:textbox>
              <w:txbxContent>
                <w:p>
                  <w:pPr>
                    <w:adjustRightInd w:val="0"/>
                    <w:snapToGrid w:val="0"/>
                    <w:spacing w:line="240" w:lineRule="exact"/>
                    <w:rPr>
                      <w:rFonts w:ascii="仿宋" w:hAnsi="仿宋" w:eastAsia="仿宋"/>
                      <w:sz w:val="21"/>
                      <w:szCs w:val="21"/>
                    </w:rPr>
                  </w:pPr>
                  <w:r>
                    <w:rPr>
                      <w:rFonts w:hint="eastAsia" w:ascii="仿宋" w:hAnsi="仿宋" w:eastAsia="仿宋"/>
                      <w:sz w:val="21"/>
                      <w:szCs w:val="21"/>
                      <w:lang w:val="en-US"/>
                    </w:rPr>
                    <w:t>1.动漫衍生产品设计与制作  2.影视后期特效</w:t>
                  </w:r>
                </w:p>
              </w:txbxContent>
            </v:textbox>
          </v:shape>
        </w:pict>
      </w:r>
      <w:r>
        <w:rPr>
          <w:rFonts w:ascii="仿宋" w:hAnsi="仿宋" w:eastAsia="仿宋"/>
          <w:szCs w:val="21"/>
        </w:rPr>
        <w:pict>
          <v:shape id="文本框 51" o:spid="_x0000_s1028" o:spt="202" type="#_x0000_t202" style="position:absolute;left:0pt;margin-left:81.15pt;margin-top:0.5pt;height:30.55pt;width:22.7pt;z-index:251677696;mso-width-relative:page;mso-height-relative:page;" coordsize="21600,21600" o:gfxdata="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CLozzXAAAACAEAAA8A&#10;AAAAAAAAAQAgAAAAIgAAAGRycy9kb3ducmV2LnhtbFBLAQIUABQAAAAIAIdO4kBii0VSGAIAAFEE&#10;AAAOAAAAAAAAAAEAIAAAACYBAABkcnMvZTJvRG9jLnhtbFBLBQYAAAAABgAGAFkBAACwBQAAAAA=&#10;">
            <v:path/>
            <v:fill focussize="0,0"/>
            <v:stroke joinstyle="miter"/>
            <v:imagedata o:title=""/>
            <o:lock v:ext="edit"/>
            <v:textbox>
              <w:txbxContent>
                <w:p>
                  <w:pPr>
                    <w:adjustRightInd w:val="0"/>
                    <w:snapToGrid w:val="0"/>
                    <w:spacing w:line="180" w:lineRule="exact"/>
                    <w:rPr>
                      <w:rFonts w:ascii="仿宋" w:hAnsi="仿宋" w:eastAsia="仿宋"/>
                      <w:sz w:val="21"/>
                      <w:szCs w:val="21"/>
                    </w:rPr>
                  </w:pPr>
                  <w:r>
                    <w:rPr>
                      <w:rFonts w:hint="eastAsia" w:ascii="仿宋" w:hAnsi="仿宋" w:eastAsia="仿宋"/>
                      <w:sz w:val="21"/>
                      <w:szCs w:val="21"/>
                    </w:rPr>
                    <w:t>任选</w:t>
                  </w:r>
                </w:p>
              </w:txbxContent>
            </v:textbox>
          </v:shape>
        </w:pict>
      </w:r>
      <w:r>
        <w:rPr>
          <w:rFonts w:ascii="仿宋" w:hAnsi="仿宋" w:eastAsia="仿宋"/>
          <w:szCs w:val="21"/>
        </w:rPr>
        <w:pict>
          <v:line id="直线 50" o:spid="_x0000_s1027" o:spt="20" style="position:absolute;left:0pt;margin-left:63.05pt;margin-top:6.05pt;height:0.05pt;width:17pt;z-index:251676672;mso-width-relative:page;mso-height-relative:page;" coordsize="21600,21600" o:gfxdata="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EgVTtQA&#10;AAAJAQAADwAAAAAAAAABACAAAAAiAAAAZHJzL2Rvd25yZXYueG1sUEsBAhQAFAAAAAgAh07iQLs7&#10;9/rqAQAA1AMAAA4AAAAAAAAAAQAgAAAAIwEAAGRycy9lMm9Eb2MueG1sUEsFBgAAAAAGAAYAWQEA&#10;AH8FAAAAAA==&#10;">
            <v:path arrowok="t"/>
            <v:fill focussize="0,0"/>
            <v:stroke endarrow="block" endarrowwidth="narrow" endarrowlength="short"/>
            <v:imagedata o:title=""/>
            <o:lock v:ext="edit"/>
          </v:line>
        </w:pict>
      </w:r>
    </w:p>
    <w:p>
      <w:pPr>
        <w:spacing w:line="360" w:lineRule="auto"/>
        <w:rPr>
          <w:rFonts w:ascii="仿宋" w:hAnsi="仿宋" w:eastAsia="仿宋" w:cs="仿宋"/>
          <w:b/>
          <w:sz w:val="21"/>
          <w:szCs w:val="21"/>
        </w:rPr>
      </w:pPr>
    </w:p>
    <w:p>
      <w:pPr>
        <w:widowControl/>
        <w:rPr>
          <w:rFonts w:ascii="仿宋" w:hAnsi="仿宋" w:eastAsia="仿宋"/>
          <w:b/>
          <w:sz w:val="21"/>
          <w:szCs w:val="21"/>
          <w:lang w:val="en-US"/>
        </w:rPr>
      </w:pPr>
      <w:r>
        <w:rPr>
          <w:rFonts w:ascii="仿宋" w:hAnsi="仿宋" w:eastAsia="仿宋"/>
          <w:b/>
          <w:sz w:val="21"/>
          <w:szCs w:val="21"/>
          <w:lang w:val="en-US"/>
        </w:rPr>
        <w:br w:type="page"/>
      </w:r>
    </w:p>
    <w:p>
      <w:pPr>
        <w:numPr>
          <w:ilvl w:val="0"/>
          <w:numId w:val="1"/>
        </w:numPr>
        <w:outlineLvl w:val="0"/>
        <w:rPr>
          <w:rFonts w:ascii="仿宋" w:hAnsi="仿宋" w:eastAsia="仿宋"/>
          <w:b/>
          <w:sz w:val="21"/>
          <w:szCs w:val="21"/>
          <w:lang w:val="en-US"/>
        </w:rPr>
      </w:pPr>
      <w:r>
        <w:rPr>
          <w:rFonts w:hint="eastAsia" w:ascii="仿宋" w:hAnsi="仿宋" w:eastAsia="仿宋"/>
          <w:b/>
          <w:sz w:val="21"/>
          <w:szCs w:val="21"/>
          <w:lang w:val="en-US"/>
        </w:rPr>
        <w:t>教学时间分配</w:t>
      </w:r>
    </w:p>
    <w:tbl>
      <w:tblPr>
        <w:tblStyle w:val="10"/>
        <w:tblW w:w="8220" w:type="dxa"/>
        <w:jc w:val="center"/>
        <w:tblLayout w:type="fixed"/>
        <w:tblCellMar>
          <w:top w:w="0" w:type="dxa"/>
          <w:left w:w="108" w:type="dxa"/>
          <w:bottom w:w="0" w:type="dxa"/>
          <w:right w:w="108" w:type="dxa"/>
        </w:tblCellMar>
      </w:tblPr>
      <w:tblGrid>
        <w:gridCol w:w="949"/>
        <w:gridCol w:w="426"/>
        <w:gridCol w:w="426"/>
        <w:gridCol w:w="426"/>
        <w:gridCol w:w="426"/>
        <w:gridCol w:w="426"/>
        <w:gridCol w:w="426"/>
        <w:gridCol w:w="990"/>
        <w:gridCol w:w="853"/>
        <w:gridCol w:w="850"/>
        <w:gridCol w:w="707"/>
        <w:gridCol w:w="567"/>
        <w:gridCol w:w="748"/>
      </w:tblGrid>
      <w:tr>
        <w:tblPrEx>
          <w:tblCellMar>
            <w:top w:w="0" w:type="dxa"/>
            <w:left w:w="108" w:type="dxa"/>
            <w:bottom w:w="0" w:type="dxa"/>
            <w:right w:w="108" w:type="dxa"/>
          </w:tblCellMar>
        </w:tblPrEx>
        <w:trPr>
          <w:trHeight w:val="850" w:hRule="atLeast"/>
          <w:jc w:val="center"/>
        </w:trPr>
        <w:tc>
          <w:tcPr>
            <w:tcW w:w="578" w:type="pct"/>
            <w:tcBorders>
              <w:top w:val="single" w:color="auto" w:sz="8" w:space="0"/>
              <w:left w:val="single" w:color="auto" w:sz="8" w:space="0"/>
              <w:bottom w:val="single" w:color="auto" w:sz="8" w:space="0"/>
              <w:right w:val="single" w:color="auto" w:sz="8" w:space="0"/>
              <w:tl2br w:val="single" w:color="auto"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xml:space="preserve">  学期</w:t>
            </w:r>
          </w:p>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w:t>
            </w:r>
          </w:p>
          <w:p>
            <w:pPr>
              <w:widowControl/>
              <w:jc w:val="both"/>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内容</w:t>
            </w:r>
          </w:p>
        </w:tc>
        <w:tc>
          <w:tcPr>
            <w:tcW w:w="259"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一</w:t>
            </w:r>
          </w:p>
        </w:tc>
        <w:tc>
          <w:tcPr>
            <w:tcW w:w="25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二</w:t>
            </w:r>
          </w:p>
        </w:tc>
        <w:tc>
          <w:tcPr>
            <w:tcW w:w="25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三</w:t>
            </w:r>
          </w:p>
        </w:tc>
        <w:tc>
          <w:tcPr>
            <w:tcW w:w="25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四</w:t>
            </w:r>
          </w:p>
        </w:tc>
        <w:tc>
          <w:tcPr>
            <w:tcW w:w="259"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五</w:t>
            </w:r>
          </w:p>
        </w:tc>
        <w:tc>
          <w:tcPr>
            <w:tcW w:w="259"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六</w:t>
            </w:r>
          </w:p>
        </w:tc>
        <w:tc>
          <w:tcPr>
            <w:tcW w:w="2870"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课时比</w:t>
            </w:r>
          </w:p>
        </w:tc>
      </w:tr>
      <w:tr>
        <w:tblPrEx>
          <w:tblCellMar>
            <w:top w:w="0" w:type="dxa"/>
            <w:left w:w="108" w:type="dxa"/>
            <w:bottom w:w="0" w:type="dxa"/>
            <w:right w:w="108" w:type="dxa"/>
          </w:tblCellMar>
        </w:tblPrEx>
        <w:trPr>
          <w:trHeight w:val="454" w:hRule="atLeast"/>
          <w:jc w:val="center"/>
        </w:trPr>
        <w:tc>
          <w:tcPr>
            <w:tcW w:w="578" w:type="pct"/>
            <w:tcBorders>
              <w:top w:val="single" w:color="auto" w:sz="8"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军训（入学教育）</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0</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0</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0</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0</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60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　</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公共基础课程</w:t>
            </w:r>
          </w:p>
        </w:tc>
        <w:tc>
          <w:tcPr>
            <w:tcW w:w="51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专业技能课程</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岗位实习</w:t>
            </w:r>
          </w:p>
        </w:tc>
        <w:tc>
          <w:tcPr>
            <w:tcW w:w="345"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宋体"/>
                <w:b/>
                <w:bCs/>
                <w:color w:val="auto"/>
                <w:sz w:val="21"/>
                <w:szCs w:val="21"/>
                <w:lang w:val="en-US" w:bidi="ar-SA"/>
              </w:rPr>
            </w:pPr>
            <w:r>
              <w:rPr>
                <w:rFonts w:ascii="仿宋" w:hAnsi="仿宋" w:eastAsia="仿宋" w:cs="宋体"/>
                <w:b/>
                <w:bCs/>
                <w:color w:val="auto"/>
                <w:sz w:val="21"/>
                <w:szCs w:val="21"/>
                <w:lang w:val="en-US" w:bidi="ar-SA"/>
              </w:rPr>
              <w:t>其他</w:t>
            </w:r>
          </w:p>
        </w:tc>
        <w:tc>
          <w:tcPr>
            <w:tcW w:w="457"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合计</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劳动、公共假期</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60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课时数</w:t>
            </w:r>
          </w:p>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（学时）</w:t>
            </w:r>
          </w:p>
        </w:tc>
        <w:tc>
          <w:tcPr>
            <w:tcW w:w="51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auto"/>
                <w:sz w:val="21"/>
                <w:szCs w:val="21"/>
                <w:lang w:val="en-US" w:eastAsia="zh-CN" w:bidi="ar-SA"/>
              </w:rPr>
            </w:pPr>
            <w:r>
              <w:rPr>
                <w:rFonts w:hint="eastAsia" w:ascii="仿宋" w:hAnsi="仿宋" w:eastAsia="仿宋" w:cs="宋体"/>
                <w:color w:val="auto"/>
                <w:sz w:val="21"/>
                <w:szCs w:val="21"/>
                <w:lang w:val="en-US" w:bidi="ar-SA"/>
              </w:rPr>
              <w:t>1</w:t>
            </w:r>
            <w:r>
              <w:rPr>
                <w:rFonts w:hint="eastAsia" w:ascii="仿宋" w:hAnsi="仿宋" w:eastAsia="仿宋" w:cs="宋体"/>
                <w:color w:val="auto"/>
                <w:sz w:val="21"/>
                <w:szCs w:val="21"/>
                <w:lang w:val="en-US" w:eastAsia="zh-CN" w:bidi="ar-SA"/>
              </w:rPr>
              <w:t>188</w:t>
            </w:r>
          </w:p>
        </w:tc>
        <w:tc>
          <w:tcPr>
            <w:tcW w:w="51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1296</w:t>
            </w:r>
          </w:p>
        </w:tc>
        <w:tc>
          <w:tcPr>
            <w:tcW w:w="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540</w:t>
            </w:r>
          </w:p>
        </w:tc>
        <w:tc>
          <w:tcPr>
            <w:tcW w:w="345"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180</w:t>
            </w:r>
          </w:p>
        </w:tc>
        <w:tc>
          <w:tcPr>
            <w:tcW w:w="457"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hint="default" w:ascii="仿宋" w:hAnsi="仿宋" w:eastAsia="仿宋" w:cs="宋体"/>
                <w:color w:val="auto"/>
                <w:sz w:val="21"/>
                <w:szCs w:val="21"/>
                <w:lang w:val="en-US" w:eastAsia="zh-CN" w:bidi="ar-SA"/>
              </w:rPr>
            </w:pPr>
            <w:r>
              <w:rPr>
                <w:rFonts w:hint="eastAsia" w:ascii="仿宋" w:hAnsi="仿宋" w:eastAsia="仿宋" w:cs="宋体"/>
                <w:color w:val="auto"/>
                <w:sz w:val="21"/>
                <w:szCs w:val="21"/>
                <w:lang w:val="en-US" w:bidi="ar-SA"/>
              </w:rPr>
              <w:t>3</w:t>
            </w:r>
            <w:r>
              <w:rPr>
                <w:rFonts w:hint="eastAsia" w:ascii="仿宋" w:hAnsi="仿宋" w:eastAsia="仿宋" w:cs="宋体"/>
                <w:color w:val="auto"/>
                <w:sz w:val="21"/>
                <w:szCs w:val="21"/>
                <w:lang w:val="en-US" w:eastAsia="zh-CN" w:bidi="ar-SA"/>
              </w:rPr>
              <w:t>204</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理论教学周</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16</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16</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16</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16</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16</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602" w:type="pct"/>
            <w:tcBorders>
              <w:top w:val="nil"/>
              <w:left w:val="single" w:color="auto" w:sz="8" w:space="0"/>
              <w:bottom w:val="single" w:color="auto" w:sz="4" w:space="0"/>
              <w:right w:val="single" w:color="auto" w:sz="4" w:space="0"/>
            </w:tcBorders>
            <w:shd w:val="clear" w:color="auto" w:fill="auto"/>
            <w:noWrap/>
            <w:vAlign w:val="center"/>
          </w:tcPr>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占比数（%）</w:t>
            </w:r>
          </w:p>
        </w:tc>
        <w:tc>
          <w:tcPr>
            <w:tcW w:w="85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auto"/>
                <w:sz w:val="21"/>
                <w:szCs w:val="21"/>
                <w:lang w:val="en-US" w:bidi="ar-SA"/>
              </w:rPr>
            </w:pPr>
            <w:r>
              <w:rPr>
                <w:rFonts w:hint="eastAsia" w:ascii="仿宋" w:hAnsi="仿宋" w:eastAsia="仿宋" w:cs="宋体"/>
                <w:color w:val="auto"/>
                <w:sz w:val="21"/>
                <w:szCs w:val="21"/>
                <w:lang w:val="en-US" w:eastAsia="zh-CN" w:bidi="ar-SA"/>
              </w:rPr>
              <w:t>37.1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auto"/>
                <w:sz w:val="21"/>
                <w:szCs w:val="21"/>
                <w:lang w:val="en-US" w:bidi="ar-SA"/>
              </w:rPr>
            </w:pPr>
            <w:r>
              <w:rPr>
                <w:rFonts w:hint="eastAsia" w:ascii="仿宋" w:hAnsi="仿宋" w:eastAsia="仿宋" w:cs="宋体"/>
                <w:color w:val="auto"/>
                <w:sz w:val="21"/>
                <w:szCs w:val="21"/>
                <w:lang w:val="en-US" w:eastAsia="zh-CN" w:bidi="ar-SA"/>
              </w:rPr>
              <w:t>40.5</w:t>
            </w:r>
          </w:p>
        </w:tc>
        <w:tc>
          <w:tcPr>
            <w:tcW w:w="7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auto"/>
                <w:sz w:val="21"/>
                <w:szCs w:val="21"/>
                <w:lang w:val="en-US" w:bidi="ar-SA"/>
              </w:rPr>
            </w:pPr>
            <w:r>
              <w:rPr>
                <w:rFonts w:hint="eastAsia" w:ascii="仿宋" w:hAnsi="仿宋" w:eastAsia="仿宋" w:cs="宋体"/>
                <w:color w:val="auto"/>
                <w:sz w:val="21"/>
                <w:szCs w:val="21"/>
                <w:lang w:val="en-US" w:eastAsia="zh-CN" w:bidi="ar-SA"/>
              </w:rPr>
              <w:t>1</w:t>
            </w:r>
            <w:bookmarkStart w:id="6" w:name="_GoBack"/>
            <w:bookmarkEnd w:id="6"/>
            <w:r>
              <w:rPr>
                <w:rFonts w:hint="eastAsia" w:ascii="仿宋" w:hAnsi="仿宋" w:eastAsia="仿宋" w:cs="宋体"/>
                <w:color w:val="auto"/>
                <w:sz w:val="21"/>
                <w:szCs w:val="21"/>
                <w:lang w:val="en-US" w:eastAsia="zh-CN" w:bidi="ar-SA"/>
              </w:rPr>
              <w:t>6.8</w:t>
            </w:r>
          </w:p>
        </w:tc>
        <w:tc>
          <w:tcPr>
            <w:tcW w:w="567"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hint="eastAsia" w:ascii="仿宋" w:hAnsi="仿宋" w:eastAsia="仿宋" w:cs="宋体"/>
                <w:color w:val="auto"/>
                <w:sz w:val="21"/>
                <w:szCs w:val="21"/>
                <w:lang w:val="en-US" w:bidi="ar-SA"/>
              </w:rPr>
            </w:pPr>
            <w:r>
              <w:rPr>
                <w:rFonts w:hint="eastAsia" w:ascii="仿宋" w:hAnsi="仿宋" w:eastAsia="仿宋" w:cs="宋体"/>
                <w:color w:val="auto"/>
                <w:sz w:val="21"/>
                <w:szCs w:val="21"/>
                <w:lang w:val="en-US" w:eastAsia="zh-CN" w:bidi="ar-SA"/>
              </w:rPr>
              <w:t>5.6</w:t>
            </w:r>
          </w:p>
        </w:tc>
        <w:tc>
          <w:tcPr>
            <w:tcW w:w="457"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100</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ascii="仿宋" w:hAnsi="仿宋" w:eastAsia="仿宋" w:cs="宋体"/>
                <w:bCs/>
                <w:color w:val="auto"/>
                <w:sz w:val="21"/>
                <w:szCs w:val="21"/>
                <w:lang w:val="en-US" w:bidi="ar-SA"/>
              </w:rPr>
              <w:t>专业技能训练</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0</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w:t>
            </w:r>
          </w:p>
        </w:tc>
        <w:tc>
          <w:tcPr>
            <w:tcW w:w="259"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870"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学分数</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岗位实习</w:t>
            </w:r>
          </w:p>
        </w:tc>
        <w:tc>
          <w:tcPr>
            <w:tcW w:w="259" w:type="pct"/>
            <w:tcBorders>
              <w:top w:val="nil"/>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nil"/>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nil"/>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nil"/>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nil"/>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nil"/>
              <w:left w:val="nil"/>
              <w:bottom w:val="nil"/>
              <w:right w:val="nil"/>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18</w:t>
            </w:r>
          </w:p>
        </w:tc>
        <w:tc>
          <w:tcPr>
            <w:tcW w:w="602"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　</w:t>
            </w:r>
          </w:p>
        </w:tc>
        <w:tc>
          <w:tcPr>
            <w:tcW w:w="519" w:type="pct"/>
            <w:tcBorders>
              <w:top w:val="nil"/>
              <w:left w:val="nil"/>
              <w:bottom w:val="single" w:color="auto" w:sz="4" w:space="0"/>
              <w:right w:val="single" w:color="auto" w:sz="4" w:space="0"/>
            </w:tcBorders>
            <w:shd w:val="clear" w:color="auto" w:fill="auto"/>
            <w:noWrap/>
            <w:vAlign w:val="center"/>
          </w:tcPr>
          <w:p>
            <w:pPr>
              <w:widowControl/>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公共基础课程</w:t>
            </w:r>
          </w:p>
        </w:tc>
        <w:tc>
          <w:tcPr>
            <w:tcW w:w="517"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专业技能课程</w:t>
            </w:r>
          </w:p>
        </w:tc>
        <w:tc>
          <w:tcPr>
            <w:tcW w:w="430"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岗位实习</w:t>
            </w:r>
          </w:p>
        </w:tc>
        <w:tc>
          <w:tcPr>
            <w:tcW w:w="345" w:type="pct"/>
            <w:tcBorders>
              <w:top w:val="nil"/>
              <w:left w:val="nil"/>
              <w:bottom w:val="single" w:color="auto" w:sz="4" w:space="0"/>
              <w:right w:val="nil"/>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其他</w:t>
            </w:r>
          </w:p>
        </w:tc>
        <w:tc>
          <w:tcPr>
            <w:tcW w:w="457"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合计</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考试安排周</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259" w:type="pct"/>
            <w:tcBorders>
              <w:top w:val="single" w:color="auto" w:sz="4" w:space="0"/>
              <w:left w:val="nil"/>
              <w:bottom w:val="nil"/>
              <w:right w:val="nil"/>
            </w:tcBorders>
            <w:shd w:val="clear" w:color="auto" w:fill="auto"/>
            <w:noWrap/>
            <w:vAlign w:val="center"/>
          </w:tcPr>
          <w:p>
            <w:pPr>
              <w:adjustRightInd w:val="0"/>
              <w:snapToGrid w:val="0"/>
              <w:jc w:val="center"/>
              <w:rPr>
                <w:rFonts w:ascii="仿宋" w:hAnsi="仿宋" w:eastAsia="仿宋"/>
                <w:sz w:val="21"/>
                <w:szCs w:val="21"/>
                <w:lang w:val="en-US"/>
              </w:rPr>
            </w:pPr>
          </w:p>
        </w:tc>
        <w:tc>
          <w:tcPr>
            <w:tcW w:w="602"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学分数</w:t>
            </w:r>
          </w:p>
        </w:tc>
        <w:tc>
          <w:tcPr>
            <w:tcW w:w="519"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65</w:t>
            </w:r>
          </w:p>
        </w:tc>
        <w:tc>
          <w:tcPr>
            <w:tcW w:w="517" w:type="pct"/>
            <w:vMerge w:val="restart"/>
            <w:tcBorders>
              <w:top w:val="nil"/>
              <w:left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77</w:t>
            </w:r>
          </w:p>
        </w:tc>
        <w:tc>
          <w:tcPr>
            <w:tcW w:w="430" w:type="pct"/>
            <w:vMerge w:val="restart"/>
            <w:tcBorders>
              <w:top w:val="nil"/>
              <w:left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18</w:t>
            </w:r>
          </w:p>
        </w:tc>
        <w:tc>
          <w:tcPr>
            <w:tcW w:w="345" w:type="pct"/>
            <w:vMerge w:val="restart"/>
            <w:tcBorders>
              <w:top w:val="nil"/>
              <w:left w:val="nil"/>
              <w:right w:val="nil"/>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w:t>
            </w:r>
          </w:p>
        </w:tc>
        <w:tc>
          <w:tcPr>
            <w:tcW w:w="457" w:type="pct"/>
            <w:vMerge w:val="restart"/>
            <w:tcBorders>
              <w:top w:val="nil"/>
              <w:left w:val="single" w:color="auto" w:sz="4" w:space="0"/>
              <w:right w:val="single" w:color="auto" w:sz="8" w:space="0"/>
            </w:tcBorders>
            <w:shd w:val="clear" w:color="auto" w:fill="auto"/>
            <w:noWrap/>
            <w:vAlign w:val="center"/>
          </w:tcPr>
          <w:p>
            <w:pPr>
              <w:widowControl/>
              <w:jc w:val="center"/>
              <w:rPr>
                <w:rFonts w:hint="eastAsia" w:ascii="仿宋" w:hAnsi="仿宋" w:eastAsia="仿宋" w:cs="宋体"/>
                <w:color w:val="auto"/>
                <w:sz w:val="21"/>
                <w:szCs w:val="21"/>
                <w:lang w:val="en-US" w:eastAsia="zh-CN" w:bidi="ar-SA"/>
              </w:rPr>
            </w:pPr>
            <w:r>
              <w:rPr>
                <w:rFonts w:hint="eastAsia" w:ascii="仿宋" w:hAnsi="仿宋" w:eastAsia="仿宋" w:cs="宋体"/>
                <w:color w:val="auto"/>
                <w:sz w:val="21"/>
                <w:szCs w:val="21"/>
                <w:lang w:val="en-US" w:bidi="ar-SA"/>
              </w:rPr>
              <w:t>16</w:t>
            </w:r>
            <w:r>
              <w:rPr>
                <w:rFonts w:hint="eastAsia" w:ascii="仿宋" w:hAnsi="仿宋" w:eastAsia="仿宋" w:cs="宋体"/>
                <w:color w:val="auto"/>
                <w:sz w:val="21"/>
                <w:szCs w:val="21"/>
                <w:lang w:val="en-US" w:eastAsia="zh-CN" w:bidi="ar-SA"/>
              </w:rPr>
              <w:t>7</w:t>
            </w: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毕业考核</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nil"/>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602" w:type="pct"/>
            <w:vMerge w:val="continue"/>
            <w:tcBorders>
              <w:left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p>
        </w:tc>
        <w:tc>
          <w:tcPr>
            <w:tcW w:w="519" w:type="pct"/>
            <w:vMerge w:val="continue"/>
            <w:tcBorders>
              <w:left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517" w:type="pct"/>
            <w:vMerge w:val="continue"/>
            <w:tcBorders>
              <w:left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430" w:type="pct"/>
            <w:vMerge w:val="continue"/>
            <w:tcBorders>
              <w:left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345" w:type="pct"/>
            <w:vMerge w:val="continue"/>
            <w:tcBorders>
              <w:left w:val="nil"/>
              <w:right w:val="nil"/>
            </w:tcBorders>
            <w:shd w:val="clear" w:color="auto" w:fill="auto"/>
            <w:vAlign w:val="center"/>
          </w:tcPr>
          <w:p>
            <w:pPr>
              <w:widowControl/>
              <w:jc w:val="center"/>
              <w:rPr>
                <w:rFonts w:ascii="仿宋" w:hAnsi="仿宋" w:eastAsia="仿宋" w:cs="宋体"/>
                <w:color w:val="auto"/>
                <w:sz w:val="21"/>
                <w:szCs w:val="21"/>
                <w:lang w:val="en-US" w:bidi="ar-SA"/>
              </w:rPr>
            </w:pPr>
          </w:p>
        </w:tc>
        <w:tc>
          <w:tcPr>
            <w:tcW w:w="457" w:type="pct"/>
            <w:vMerge w:val="continue"/>
            <w:tcBorders>
              <w:left w:val="single" w:color="auto" w:sz="4" w:space="0"/>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毕业教育</w:t>
            </w: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p>
        </w:tc>
        <w:tc>
          <w:tcPr>
            <w:tcW w:w="259" w:type="pct"/>
            <w:tcBorders>
              <w:top w:val="single" w:color="auto" w:sz="4" w:space="0"/>
              <w:left w:val="nil"/>
              <w:bottom w:val="nil"/>
              <w:right w:val="nil"/>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1</w:t>
            </w:r>
          </w:p>
        </w:tc>
        <w:tc>
          <w:tcPr>
            <w:tcW w:w="602"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p>
        </w:tc>
        <w:tc>
          <w:tcPr>
            <w:tcW w:w="519"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517"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430"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345" w:type="pct"/>
            <w:vMerge w:val="continue"/>
            <w:tcBorders>
              <w:left w:val="nil"/>
              <w:bottom w:val="nil"/>
              <w:right w:val="nil"/>
            </w:tcBorders>
            <w:shd w:val="clear" w:color="auto" w:fill="auto"/>
            <w:vAlign w:val="center"/>
          </w:tcPr>
          <w:p>
            <w:pPr>
              <w:widowControl/>
              <w:jc w:val="center"/>
              <w:rPr>
                <w:rFonts w:ascii="仿宋" w:hAnsi="仿宋" w:eastAsia="仿宋" w:cs="宋体"/>
                <w:color w:val="auto"/>
                <w:sz w:val="21"/>
                <w:szCs w:val="21"/>
                <w:lang w:val="en-US" w:bidi="ar-SA"/>
              </w:rPr>
            </w:pPr>
          </w:p>
        </w:tc>
        <w:tc>
          <w:tcPr>
            <w:tcW w:w="457"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454" w:hRule="atLeast"/>
          <w:jc w:val="center"/>
        </w:trPr>
        <w:tc>
          <w:tcPr>
            <w:tcW w:w="578" w:type="pct"/>
            <w:tcBorders>
              <w:top w:val="single" w:color="auto" w:sz="4" w:space="0"/>
              <w:left w:val="single" w:color="auto" w:sz="8" w:space="0"/>
              <w:bottom w:val="single" w:color="auto" w:sz="8" w:space="0"/>
              <w:right w:val="single" w:color="000000" w:sz="4" w:space="0"/>
            </w:tcBorders>
            <w:shd w:val="clear" w:color="auto" w:fill="auto"/>
            <w:noWrap/>
            <w:vAlign w:val="center"/>
          </w:tcPr>
          <w:p>
            <w:pPr>
              <w:widowControl/>
              <w:jc w:val="center"/>
              <w:rPr>
                <w:rFonts w:ascii="仿宋" w:hAnsi="仿宋" w:eastAsia="仿宋" w:cs="宋体"/>
                <w:bCs/>
                <w:color w:val="auto"/>
                <w:sz w:val="21"/>
                <w:szCs w:val="21"/>
                <w:lang w:val="en-US" w:bidi="ar-SA"/>
              </w:rPr>
            </w:pPr>
            <w:r>
              <w:rPr>
                <w:rFonts w:hint="eastAsia" w:ascii="仿宋" w:hAnsi="仿宋" w:eastAsia="仿宋" w:cs="宋体"/>
                <w:bCs/>
                <w:color w:val="auto"/>
                <w:sz w:val="21"/>
                <w:szCs w:val="21"/>
                <w:lang w:val="en-US" w:bidi="ar-SA"/>
              </w:rPr>
              <w:t>总计</w:t>
            </w:r>
          </w:p>
        </w:tc>
        <w:tc>
          <w:tcPr>
            <w:tcW w:w="259"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259"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259"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259"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259" w:type="pct"/>
            <w:tcBorders>
              <w:top w:val="single" w:color="auto" w:sz="4" w:space="0"/>
              <w:left w:val="nil"/>
              <w:bottom w:val="single" w:color="auto" w:sz="8" w:space="0"/>
              <w:right w:val="single" w:color="auto" w:sz="4" w:space="0"/>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259" w:type="pct"/>
            <w:tcBorders>
              <w:top w:val="single" w:color="auto" w:sz="4" w:space="0"/>
              <w:left w:val="nil"/>
              <w:bottom w:val="single" w:color="auto" w:sz="8" w:space="0"/>
              <w:right w:val="nil"/>
            </w:tcBorders>
            <w:shd w:val="clear" w:color="auto" w:fill="auto"/>
            <w:noWrap/>
            <w:vAlign w:val="center"/>
          </w:tcPr>
          <w:p>
            <w:pPr>
              <w:adjustRightInd w:val="0"/>
              <w:snapToGrid w:val="0"/>
              <w:jc w:val="center"/>
              <w:rPr>
                <w:rFonts w:ascii="仿宋" w:hAnsi="仿宋" w:eastAsia="仿宋"/>
                <w:sz w:val="21"/>
                <w:szCs w:val="21"/>
                <w:lang w:val="en-US"/>
              </w:rPr>
            </w:pPr>
            <w:r>
              <w:rPr>
                <w:rFonts w:hint="eastAsia" w:ascii="仿宋" w:hAnsi="仿宋" w:eastAsia="仿宋"/>
                <w:sz w:val="21"/>
                <w:szCs w:val="21"/>
                <w:lang w:val="en-US"/>
              </w:rPr>
              <w:t>20</w:t>
            </w:r>
          </w:p>
        </w:tc>
        <w:tc>
          <w:tcPr>
            <w:tcW w:w="602"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占比数（%）</w:t>
            </w:r>
          </w:p>
        </w:tc>
        <w:tc>
          <w:tcPr>
            <w:tcW w:w="519"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39</w:t>
            </w:r>
          </w:p>
        </w:tc>
        <w:tc>
          <w:tcPr>
            <w:tcW w:w="517"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46</w:t>
            </w:r>
          </w:p>
        </w:tc>
        <w:tc>
          <w:tcPr>
            <w:tcW w:w="430"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11</w:t>
            </w:r>
          </w:p>
        </w:tc>
        <w:tc>
          <w:tcPr>
            <w:tcW w:w="345"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457"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100</w:t>
            </w:r>
          </w:p>
        </w:tc>
      </w:tr>
    </w:tbl>
    <w:p>
      <w:pPr>
        <w:spacing w:line="360" w:lineRule="auto"/>
        <w:rPr>
          <w:rFonts w:ascii="仿宋" w:hAnsi="仿宋" w:eastAsia="仿宋"/>
          <w:sz w:val="21"/>
          <w:szCs w:val="21"/>
        </w:rPr>
        <w:sectPr>
          <w:footerReference r:id="rId5" w:type="default"/>
          <w:pgSz w:w="11906" w:h="16838"/>
          <w:pgMar w:top="1440" w:right="1797" w:bottom="1440" w:left="1797" w:header="0" w:footer="850" w:gutter="0"/>
          <w:pgNumType w:start="1"/>
          <w:cols w:space="720" w:num="1"/>
          <w:docGrid w:linePitch="360" w:charSpace="0"/>
        </w:sectPr>
      </w:pPr>
    </w:p>
    <w:p>
      <w:pPr>
        <w:numPr>
          <w:ilvl w:val="0"/>
          <w:numId w:val="2"/>
        </w:numPr>
        <w:spacing w:line="360" w:lineRule="auto"/>
        <w:outlineLvl w:val="0"/>
        <w:rPr>
          <w:rFonts w:ascii="仿宋" w:hAnsi="仿宋" w:eastAsia="仿宋" w:cs="仿宋"/>
          <w:b/>
          <w:sz w:val="21"/>
          <w:szCs w:val="21"/>
        </w:rPr>
      </w:pPr>
      <w:r>
        <w:rPr>
          <w:rFonts w:hint="eastAsia" w:ascii="仿宋" w:hAnsi="仿宋" w:eastAsia="仿宋" w:cs="仿宋"/>
          <w:b/>
          <w:sz w:val="21"/>
          <w:szCs w:val="21"/>
        </w:rPr>
        <w:t>教学进程安排</w:t>
      </w:r>
    </w:p>
    <w:tbl>
      <w:tblPr>
        <w:tblStyle w:val="10"/>
        <w:tblW w:w="13980" w:type="dxa"/>
        <w:tblInd w:w="93" w:type="dxa"/>
        <w:tblLayout w:type="autofit"/>
        <w:tblCellMar>
          <w:top w:w="0" w:type="dxa"/>
          <w:left w:w="108" w:type="dxa"/>
          <w:bottom w:w="0" w:type="dxa"/>
          <w:right w:w="108" w:type="dxa"/>
        </w:tblCellMar>
      </w:tblPr>
      <w:tblGrid>
        <w:gridCol w:w="494"/>
        <w:gridCol w:w="439"/>
        <w:gridCol w:w="494"/>
        <w:gridCol w:w="500"/>
        <w:gridCol w:w="1060"/>
        <w:gridCol w:w="1060"/>
        <w:gridCol w:w="676"/>
        <w:gridCol w:w="558"/>
        <w:gridCol w:w="636"/>
        <w:gridCol w:w="636"/>
        <w:gridCol w:w="659"/>
        <w:gridCol w:w="566"/>
        <w:gridCol w:w="680"/>
        <w:gridCol w:w="566"/>
        <w:gridCol w:w="659"/>
        <w:gridCol w:w="566"/>
        <w:gridCol w:w="680"/>
        <w:gridCol w:w="566"/>
        <w:gridCol w:w="659"/>
        <w:gridCol w:w="566"/>
        <w:gridCol w:w="680"/>
        <w:gridCol w:w="580"/>
      </w:tblGrid>
      <w:tr>
        <w:tblPrEx>
          <w:tblCellMar>
            <w:top w:w="0" w:type="dxa"/>
            <w:left w:w="108" w:type="dxa"/>
            <w:bottom w:w="0" w:type="dxa"/>
            <w:right w:w="108" w:type="dxa"/>
          </w:tblCellMar>
        </w:tblPrEx>
        <w:trPr>
          <w:trHeight w:val="270" w:hRule="atLeast"/>
          <w:tblHeader/>
        </w:trPr>
        <w:tc>
          <w:tcPr>
            <w:tcW w:w="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课程类别</w:t>
            </w:r>
          </w:p>
        </w:tc>
        <w:tc>
          <w:tcPr>
            <w:tcW w:w="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序号</w:t>
            </w:r>
          </w:p>
        </w:tc>
        <w:tc>
          <w:tcPr>
            <w:tcW w:w="312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课程名称</w:t>
            </w:r>
          </w:p>
        </w:tc>
        <w:tc>
          <w:tcPr>
            <w:tcW w:w="2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学时数</w:t>
            </w:r>
          </w:p>
        </w:tc>
        <w:tc>
          <w:tcPr>
            <w:tcW w:w="7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课程教学各学期周学时</w:t>
            </w:r>
          </w:p>
        </w:tc>
      </w:tr>
      <w:tr>
        <w:tblPrEx>
          <w:tblCellMar>
            <w:top w:w="0" w:type="dxa"/>
            <w:left w:w="108" w:type="dxa"/>
            <w:bottom w:w="0" w:type="dxa"/>
            <w:right w:w="108" w:type="dxa"/>
          </w:tblCellMar>
        </w:tblPrEx>
        <w:trPr>
          <w:trHeight w:val="270" w:hRule="atLeast"/>
          <w:tblHead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1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总学时</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学分</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理论学时</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实操学时</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一</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二</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三</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四</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五</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sz w:val="21"/>
                <w:szCs w:val="21"/>
                <w:lang w:val="en-US" w:bidi="ar-SA"/>
              </w:rPr>
            </w:pPr>
            <w:r>
              <w:rPr>
                <w:rFonts w:hint="eastAsia" w:ascii="仿宋" w:hAnsi="仿宋" w:eastAsia="仿宋" w:cs="宋体"/>
                <w:b/>
                <w:bCs/>
                <w:sz w:val="21"/>
                <w:szCs w:val="21"/>
                <w:lang w:val="en-US" w:bidi="ar-SA"/>
              </w:rPr>
              <w:t>六</w:t>
            </w:r>
          </w:p>
        </w:tc>
      </w:tr>
      <w:tr>
        <w:tblPrEx>
          <w:tblCellMar>
            <w:top w:w="0" w:type="dxa"/>
            <w:left w:w="108" w:type="dxa"/>
            <w:bottom w:w="0" w:type="dxa"/>
            <w:right w:w="108" w:type="dxa"/>
          </w:tblCellMar>
        </w:tblPrEx>
        <w:trPr>
          <w:trHeight w:val="270" w:hRule="atLeast"/>
          <w:tblHead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1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18周</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18周</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18周</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18周</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18周</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21"/>
                <w:szCs w:val="21"/>
                <w:lang w:val="en-US" w:bidi="ar-SA"/>
              </w:rPr>
            </w:pPr>
            <w:r>
              <w:rPr>
                <w:rFonts w:hint="eastAsia" w:ascii="仿宋" w:hAnsi="仿宋" w:eastAsia="仿宋" w:cs="宋体"/>
                <w:b/>
                <w:bCs/>
                <w:color w:val="auto"/>
                <w:sz w:val="21"/>
                <w:szCs w:val="21"/>
                <w:lang w:val="en-US" w:bidi="ar-SA"/>
              </w:rPr>
              <w:t>20周</w:t>
            </w:r>
          </w:p>
        </w:tc>
      </w:tr>
      <w:tr>
        <w:tblPrEx>
          <w:tblCellMar>
            <w:top w:w="0" w:type="dxa"/>
            <w:left w:w="108" w:type="dxa"/>
            <w:bottom w:w="0" w:type="dxa"/>
            <w:right w:w="108" w:type="dxa"/>
          </w:tblCellMar>
        </w:tblPrEx>
        <w:trPr>
          <w:trHeight w:val="270" w:hRule="atLeast"/>
          <w:tblHead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31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8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16周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16周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16周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16周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16周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18周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auto"/>
                <w:sz w:val="19"/>
                <w:szCs w:val="19"/>
                <w:lang w:val="en-US" w:bidi="ar-SA"/>
              </w:rPr>
            </w:pPr>
            <w:r>
              <w:rPr>
                <w:rFonts w:hint="eastAsia" w:ascii="仿宋" w:hAnsi="仿宋" w:eastAsia="仿宋" w:cs="宋体"/>
                <w:b/>
                <w:bCs/>
                <w:color w:val="auto"/>
                <w:sz w:val="19"/>
                <w:szCs w:val="19"/>
                <w:lang w:val="en-US" w:bidi="ar-SA"/>
              </w:rPr>
              <w:t>2周</w:t>
            </w:r>
          </w:p>
        </w:tc>
      </w:tr>
      <w:tr>
        <w:tblPrEx>
          <w:tblCellMar>
            <w:top w:w="0" w:type="dxa"/>
            <w:left w:w="108" w:type="dxa"/>
            <w:bottom w:w="0" w:type="dxa"/>
            <w:right w:w="108" w:type="dxa"/>
          </w:tblCellMar>
        </w:tblPrEx>
        <w:trPr>
          <w:trHeight w:val="27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公共基础课程</w:t>
            </w:r>
          </w:p>
        </w:tc>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思想政治</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中国特色社会主义</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心理健康与职业生涯</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哲学与人生</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职业道德与法治</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限选</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就业指导</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36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文化课</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必修</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语文</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r>
              <w:rPr>
                <w:rFonts w:hint="eastAsia" w:ascii="仿宋" w:hAnsi="仿宋" w:eastAsia="仿宋" w:cs="宋体"/>
                <w:sz w:val="21"/>
                <w:szCs w:val="21"/>
                <w:lang w:val="en-US" w:eastAsia="zh-CN" w:bidi="ar-SA"/>
              </w:rPr>
              <w:t>34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2</w:t>
            </w:r>
            <w:r>
              <w:rPr>
                <w:rFonts w:hint="eastAsia" w:ascii="仿宋" w:hAnsi="仿宋" w:eastAsia="仿宋" w:cs="宋体"/>
                <w:sz w:val="21"/>
                <w:szCs w:val="21"/>
                <w:lang w:val="en-US" w:eastAsia="zh-CN" w:bidi="ar-SA"/>
              </w:rPr>
              <w:t>34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数学</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9</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英语</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9</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信息技术</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108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108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体育与健康</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历史</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72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72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艺术</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音乐</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美术</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eastAsia="zh-CN" w:bidi="ar-SA"/>
              </w:rPr>
              <w:t>18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限选</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中华优秀传统文化</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  计</w:t>
            </w:r>
          </w:p>
        </w:tc>
        <w:tc>
          <w:tcPr>
            <w:tcW w:w="680"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宋体"/>
                <w:color w:val="auto"/>
                <w:sz w:val="21"/>
                <w:szCs w:val="21"/>
                <w:lang w:val="en-US" w:eastAsia="zh-CN" w:bidi="ar-SA"/>
              </w:rPr>
            </w:pPr>
            <w:r>
              <w:rPr>
                <w:rFonts w:hint="eastAsia" w:ascii="仿宋" w:hAnsi="仿宋" w:eastAsia="仿宋"/>
                <w:sz w:val="21"/>
                <w:szCs w:val="21"/>
                <w:lang w:val="en-US" w:eastAsia="zh-CN"/>
              </w:rPr>
              <w:t>1188</w:t>
            </w:r>
          </w:p>
        </w:tc>
        <w:tc>
          <w:tcPr>
            <w:tcW w:w="5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auto"/>
                <w:sz w:val="21"/>
                <w:szCs w:val="21"/>
                <w:lang w:val="en-US" w:bidi="ar-SA"/>
              </w:rPr>
            </w:pPr>
            <w:r>
              <w:rPr>
                <w:rFonts w:hint="eastAsia" w:ascii="仿宋" w:hAnsi="仿宋" w:eastAsia="仿宋"/>
                <w:sz w:val="21"/>
                <w:szCs w:val="21"/>
              </w:rPr>
              <w:t>6</w:t>
            </w:r>
            <w:r>
              <w:rPr>
                <w:rFonts w:hint="eastAsia" w:ascii="仿宋" w:hAnsi="仿宋" w:eastAsia="仿宋"/>
                <w:sz w:val="21"/>
                <w:szCs w:val="21"/>
                <w:lang w:val="en-US" w:eastAsia="zh-CN"/>
              </w:rPr>
              <w:t>5</w:t>
            </w:r>
          </w:p>
        </w:tc>
        <w:tc>
          <w:tcPr>
            <w:tcW w:w="560" w:type="dxa"/>
            <w:tcBorders>
              <w:top w:val="nil"/>
              <w:left w:val="nil"/>
              <w:bottom w:val="single" w:color="auto" w:sz="4" w:space="0"/>
              <w:right w:val="single" w:color="auto" w:sz="4" w:space="0"/>
            </w:tcBorders>
            <w:shd w:val="clear" w:color="auto" w:fill="auto"/>
            <w:vAlign w:val="center"/>
          </w:tcPr>
          <w:p>
            <w:pPr>
              <w:jc w:val="center"/>
              <w:rPr>
                <w:rFonts w:hint="default" w:ascii="仿宋" w:hAnsi="仿宋" w:eastAsia="仿宋" w:cs="宋体"/>
                <w:color w:val="auto"/>
                <w:sz w:val="21"/>
                <w:szCs w:val="21"/>
                <w:lang w:val="en-US" w:eastAsia="zh-CN" w:bidi="ar-SA"/>
              </w:rPr>
            </w:pPr>
            <w:r>
              <w:rPr>
                <w:rFonts w:hint="eastAsia" w:ascii="仿宋" w:hAnsi="仿宋" w:eastAsia="仿宋"/>
                <w:sz w:val="21"/>
                <w:szCs w:val="21"/>
              </w:rPr>
              <w:t>1</w:t>
            </w:r>
            <w:r>
              <w:rPr>
                <w:rFonts w:hint="eastAsia" w:ascii="仿宋" w:hAnsi="仿宋" w:eastAsia="仿宋"/>
                <w:sz w:val="21"/>
                <w:szCs w:val="21"/>
                <w:lang w:val="en-US" w:eastAsia="zh-CN"/>
              </w:rPr>
              <w:t>188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21</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11</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专业技能课程</w:t>
            </w: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平台课程</w:t>
            </w:r>
          </w:p>
        </w:tc>
        <w:tc>
          <w:tcPr>
            <w:tcW w:w="26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美术基础</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设计基础</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图形图像处理（PS）</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13</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摄影技术</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  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360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70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290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专业核心课程</w:t>
            </w: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动漫造型</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动画运动规律</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动画概论</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动画着色（SAI）</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二维动画flash制作</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三维动画3Dsmax制作</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20</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影视后期编（Premiere）</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38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51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21</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影视后期特效设计与制作(After Effects)</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96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  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696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465"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22</w:t>
            </w:r>
          </w:p>
        </w:tc>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拓展课程</w:t>
            </w: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分镜头脚本、剧本设计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23</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原画设计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w:t>
            </w:r>
          </w:p>
        </w:tc>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26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动画综合技法实践</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80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小  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240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190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12</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4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25</w:t>
            </w:r>
          </w:p>
        </w:tc>
        <w:tc>
          <w:tcPr>
            <w:tcW w:w="31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岗位实习</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540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18周</w:t>
            </w: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其他教育活动</w:t>
            </w: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军训（含入学教育）</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专业认知</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1周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6+X特色教育（劳动、家政等）</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2</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60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19"/>
                <w:szCs w:val="19"/>
                <w:lang w:val="en-US" w:bidi="ar-SA"/>
              </w:rPr>
            </w:pPr>
            <w:r>
              <w:rPr>
                <w:rFonts w:hint="eastAsia" w:ascii="仿宋" w:hAnsi="仿宋" w:eastAsia="仿宋" w:cs="宋体"/>
                <w:color w:val="auto"/>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毕业考核</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毕业教育</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30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1</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sz w:val="21"/>
                <w:szCs w:val="21"/>
                <w:lang w:val="en-US" w:bidi="ar-SA"/>
              </w:rPr>
            </w:pPr>
          </w:p>
        </w:tc>
        <w:tc>
          <w:tcPr>
            <w:tcW w:w="356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小  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6</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0</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180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r>
              <w:rPr>
                <w:rFonts w:hint="eastAsia" w:ascii="仿宋" w:hAnsi="仿宋" w:eastAsia="仿宋" w:cs="宋体"/>
                <w:color w:val="auto"/>
                <w:sz w:val="21"/>
                <w:szCs w:val="21"/>
                <w:lang w:val="en-US" w:bidi="ar-SA"/>
              </w:rPr>
              <w:t>0</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sz w:val="21"/>
                <w:szCs w:val="21"/>
                <w:lang w:val="en-US" w:bidi="ar-SA"/>
              </w:rPr>
            </w:pPr>
          </w:p>
        </w:tc>
        <w:tc>
          <w:tcPr>
            <w:tcW w:w="5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sz w:val="21"/>
                <w:szCs w:val="21"/>
                <w:lang w:val="en-US" w:bidi="ar-SA"/>
              </w:rPr>
            </w:pPr>
          </w:p>
        </w:tc>
      </w:tr>
      <w:tr>
        <w:tblPrEx>
          <w:tblCellMar>
            <w:top w:w="0" w:type="dxa"/>
            <w:left w:w="108" w:type="dxa"/>
            <w:bottom w:w="0" w:type="dxa"/>
            <w:right w:w="108" w:type="dxa"/>
          </w:tblCellMar>
        </w:tblPrEx>
        <w:trPr>
          <w:trHeight w:val="270" w:hRule="atLeast"/>
        </w:trPr>
        <w:tc>
          <w:tcPr>
            <w:tcW w:w="40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总  计</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sz w:val="21"/>
                <w:szCs w:val="21"/>
                <w:lang w:val="en-US" w:eastAsia="zh-CN" w:bidi="ar-SA"/>
              </w:rPr>
            </w:pPr>
            <w:r>
              <w:rPr>
                <w:rFonts w:hint="eastAsia" w:ascii="仿宋" w:hAnsi="仿宋" w:eastAsia="仿宋" w:cs="宋体"/>
                <w:sz w:val="21"/>
                <w:szCs w:val="21"/>
                <w:lang w:val="en-US" w:bidi="ar-SA"/>
              </w:rPr>
              <w:t>3</w:t>
            </w:r>
            <w:r>
              <w:rPr>
                <w:rFonts w:hint="eastAsia" w:ascii="仿宋" w:hAnsi="仿宋" w:eastAsia="仿宋" w:cs="宋体"/>
                <w:sz w:val="21"/>
                <w:szCs w:val="21"/>
                <w:lang w:val="en-US" w:eastAsia="zh-CN" w:bidi="ar-SA"/>
              </w:rPr>
              <w:t>204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167</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hint="default" w:ascii="仿宋" w:hAnsi="仿宋" w:eastAsia="仿宋" w:cs="宋体"/>
                <w:sz w:val="21"/>
                <w:szCs w:val="21"/>
                <w:lang w:val="en-US" w:eastAsia="zh-CN" w:bidi="ar-SA"/>
              </w:rPr>
            </w:pPr>
            <w:r>
              <w:rPr>
                <w:rFonts w:hint="eastAsia" w:ascii="仿宋" w:hAnsi="仿宋" w:eastAsia="仿宋" w:cs="宋体"/>
                <w:sz w:val="21"/>
                <w:szCs w:val="21"/>
                <w:lang w:val="en-US" w:bidi="ar-SA"/>
              </w:rPr>
              <w:t>1</w:t>
            </w:r>
            <w:r>
              <w:rPr>
                <w:rFonts w:hint="eastAsia" w:ascii="仿宋" w:hAnsi="仿宋" w:eastAsia="仿宋" w:cs="宋体"/>
                <w:sz w:val="21"/>
                <w:szCs w:val="21"/>
                <w:lang w:val="en-US" w:eastAsia="zh-CN" w:bidi="ar-SA"/>
              </w:rPr>
              <w:t>504</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1"/>
                <w:szCs w:val="21"/>
                <w:lang w:val="en-US" w:bidi="ar-SA"/>
              </w:rPr>
            </w:pPr>
            <w:r>
              <w:rPr>
                <w:rFonts w:hint="eastAsia" w:ascii="仿宋" w:hAnsi="仿宋" w:eastAsia="仿宋" w:cs="宋体"/>
                <w:sz w:val="21"/>
                <w:szCs w:val="21"/>
                <w:lang w:val="en-US" w:bidi="ar-SA"/>
              </w:rPr>
              <w:t>1700</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29</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28</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24</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18周</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19"/>
                <w:szCs w:val="19"/>
                <w:lang w:val="en-US" w:bidi="ar-SA"/>
              </w:rPr>
            </w:pPr>
            <w:r>
              <w:rPr>
                <w:rFonts w:hint="eastAsia" w:ascii="仿宋" w:hAnsi="仿宋" w:eastAsia="仿宋" w:cs="宋体"/>
                <w:sz w:val="19"/>
                <w:szCs w:val="19"/>
                <w:lang w:val="en-US" w:bidi="ar-SA"/>
              </w:rPr>
              <w:t>2周</w:t>
            </w:r>
          </w:p>
        </w:tc>
      </w:tr>
    </w:tbl>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sz w:val="21"/>
          <w:szCs w:val="21"/>
        </w:rPr>
        <w:t>注：</w:t>
      </w:r>
      <w:r>
        <w:rPr>
          <w:rFonts w:hint="eastAsia" w:ascii="仿宋" w:hAnsi="仿宋" w:eastAsia="仿宋" w:cs="仿宋"/>
          <w:color w:val="auto"/>
          <w:sz w:val="21"/>
          <w:szCs w:val="21"/>
          <w:lang w:val="en-US"/>
        </w:rPr>
        <w:t>1.总学时为3072。其中公共基础课程学时1056，占比34%；专业技能课学时（专业平台课程、专业核心课程、专业拓展课程、岗位实习）为1836，占比60%；实践教学总学时（含专业课程的实操课时合计、实训周课时、岗位实习、军训、入学教育、6+X特色教育、毕业考核、毕业教育）为1700，占比为55%。</w:t>
      </w:r>
    </w:p>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2.其中其他教育活动含：</w:t>
      </w:r>
    </w:p>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①第一学期开设入学教育（含专业认识）1周，30学时（实践），1学分。  ②第一学期开设军训1周,30学时（实践），1学分。</w:t>
      </w:r>
    </w:p>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③6+X特色教育2周（初定在第一学年完成，主要是家政、学工学农劳动课程），60学时（含理论和实践），2学分。</w:t>
      </w:r>
    </w:p>
    <w:p>
      <w:pPr>
        <w:spacing w:line="360" w:lineRule="auto"/>
        <w:ind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3.总学分167。学分计算办法：第1至第5学期每学期16学时计1学分；专业实践教学周1周计1学分；岗位实习1周计1学分；军训、入学教育、6+X特色教育、毕业考核、毕业教育每1周计1学分。</w:t>
      </w:r>
    </w:p>
    <w:p>
      <w:pPr>
        <w:spacing w:line="360" w:lineRule="auto"/>
        <w:ind w:firstLine="420" w:firstLineChars="200"/>
        <w:rPr>
          <w:rFonts w:ascii="仿宋" w:hAnsi="仿宋" w:eastAsia="仿宋" w:cs="仿宋"/>
          <w:color w:val="auto"/>
          <w:sz w:val="21"/>
          <w:szCs w:val="21"/>
          <w:lang w:val="en-US"/>
        </w:rPr>
        <w:sectPr>
          <w:headerReference r:id="rId6" w:type="default"/>
          <w:footerReference r:id="rId7" w:type="default"/>
          <w:pgSz w:w="16838" w:h="11906" w:orient="landscape"/>
          <w:pgMar w:top="1797" w:right="1440" w:bottom="1797" w:left="1440" w:header="0" w:footer="851" w:gutter="0"/>
          <w:cols w:space="720" w:num="1"/>
          <w:docGrid w:linePitch="326" w:charSpace="0"/>
        </w:sectPr>
      </w:pPr>
      <w:r>
        <w:rPr>
          <w:rFonts w:hint="eastAsia" w:ascii="仿宋" w:hAnsi="仿宋" w:eastAsia="仿宋" w:cs="仿宋"/>
          <w:color w:val="auto"/>
          <w:sz w:val="21"/>
          <w:szCs w:val="21"/>
          <w:lang w:val="en-US"/>
        </w:rPr>
        <w:t>4.考证时间安排在第五学期《动画制作职业技能等级证书（中级）》。</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八、</w:t>
      </w:r>
      <w:r>
        <w:rPr>
          <w:rFonts w:hint="eastAsia" w:ascii="仿宋" w:hAnsi="仿宋" w:eastAsia="仿宋" w:cs="仿宋"/>
          <w:b/>
          <w:color w:val="auto"/>
          <w:sz w:val="21"/>
          <w:szCs w:val="21"/>
          <w:lang w:val="en-US"/>
        </w:rPr>
        <w:t>主要课程</w:t>
      </w:r>
      <w:r>
        <w:rPr>
          <w:rFonts w:hint="eastAsia" w:ascii="仿宋" w:hAnsi="仿宋" w:eastAsia="仿宋" w:cs="仿宋"/>
          <w:b/>
          <w:color w:val="auto"/>
          <w:sz w:val="21"/>
          <w:szCs w:val="21"/>
        </w:rPr>
        <w:t>教学要求</w:t>
      </w:r>
    </w:p>
    <w:p>
      <w:pPr>
        <w:outlineLvl w:val="0"/>
        <w:rPr>
          <w:rFonts w:ascii="仿宋" w:hAnsi="仿宋" w:eastAsia="仿宋" w:cs="仿宋"/>
          <w:b/>
          <w:sz w:val="21"/>
          <w:szCs w:val="21"/>
        </w:rPr>
      </w:pPr>
      <w:r>
        <w:rPr>
          <w:rFonts w:hint="eastAsia" w:ascii="仿宋" w:hAnsi="仿宋" w:eastAsia="仿宋" w:cs="仿宋"/>
          <w:b/>
          <w:sz w:val="21"/>
          <w:szCs w:val="21"/>
        </w:rPr>
        <w:t>（</w:t>
      </w:r>
      <w:r>
        <w:rPr>
          <w:rFonts w:hint="eastAsia" w:ascii="仿宋" w:hAnsi="仿宋" w:eastAsia="仿宋" w:cs="仿宋"/>
          <w:b/>
          <w:sz w:val="21"/>
          <w:szCs w:val="21"/>
          <w:lang w:val="en-US"/>
        </w:rPr>
        <w:t>一</w:t>
      </w:r>
      <w:r>
        <w:rPr>
          <w:rFonts w:hint="eastAsia" w:ascii="仿宋" w:hAnsi="仿宋" w:eastAsia="仿宋" w:cs="仿宋"/>
          <w:b/>
          <w:sz w:val="21"/>
          <w:szCs w:val="21"/>
        </w:rPr>
        <w:t>）</w:t>
      </w:r>
      <w:r>
        <w:rPr>
          <w:rFonts w:hint="eastAsia" w:ascii="仿宋" w:hAnsi="仿宋" w:eastAsia="仿宋" w:cs="仿宋"/>
          <w:b/>
          <w:color w:val="auto"/>
          <w:sz w:val="21"/>
          <w:szCs w:val="21"/>
          <w:lang w:val="en-US"/>
        </w:rPr>
        <w:t>主要课程和</w:t>
      </w:r>
      <w:r>
        <w:rPr>
          <w:rFonts w:hint="eastAsia" w:ascii="仿宋" w:hAnsi="仿宋" w:eastAsia="仿宋" w:cs="仿宋"/>
          <w:b/>
          <w:color w:val="auto"/>
          <w:sz w:val="21"/>
          <w:szCs w:val="21"/>
        </w:rPr>
        <w:t>教学要求</w:t>
      </w:r>
    </w:p>
    <w:p>
      <w:pPr>
        <w:ind w:firstLine="420" w:firstLineChars="200"/>
        <w:outlineLvl w:val="0"/>
        <w:rPr>
          <w:rFonts w:ascii="仿宋" w:hAnsi="仿宋" w:eastAsia="仿宋" w:cs="仿宋"/>
          <w:bCs/>
          <w:sz w:val="21"/>
          <w:szCs w:val="21"/>
        </w:rPr>
      </w:pPr>
      <w:r>
        <w:rPr>
          <w:rFonts w:hint="eastAsia" w:ascii="仿宋" w:hAnsi="仿宋" w:eastAsia="仿宋" w:cs="仿宋"/>
          <w:bCs/>
          <w:sz w:val="21"/>
          <w:szCs w:val="21"/>
          <w:lang w:val="en-US"/>
        </w:rPr>
        <w:t>1.</w:t>
      </w:r>
      <w:r>
        <w:rPr>
          <w:rFonts w:hint="eastAsia" w:ascii="仿宋" w:hAnsi="仿宋" w:eastAsia="仿宋" w:cs="仿宋"/>
          <w:bCs/>
          <w:sz w:val="21"/>
          <w:szCs w:val="21"/>
        </w:rPr>
        <w:t>公共基础课程教学要求</w:t>
      </w:r>
    </w:p>
    <w:tbl>
      <w:tblPr>
        <w:tblStyle w:val="10"/>
        <w:tblW w:w="82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7"/>
        <w:gridCol w:w="6326"/>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vAlign w:val="center"/>
          </w:tcPr>
          <w:p>
            <w:pPr>
              <w:jc w:val="center"/>
              <w:rPr>
                <w:rFonts w:ascii="仿宋" w:hAnsi="仿宋" w:eastAsia="仿宋"/>
                <w:b/>
                <w:sz w:val="21"/>
                <w:szCs w:val="21"/>
              </w:rPr>
            </w:pPr>
            <w:r>
              <w:rPr>
                <w:rFonts w:hint="eastAsia" w:ascii="仿宋" w:hAnsi="仿宋" w:eastAsia="仿宋"/>
                <w:b/>
                <w:sz w:val="21"/>
                <w:szCs w:val="21"/>
              </w:rPr>
              <w:t>课程名称</w:t>
            </w:r>
          </w:p>
        </w:tc>
        <w:tc>
          <w:tcPr>
            <w:tcW w:w="6440" w:type="dxa"/>
            <w:vAlign w:val="center"/>
          </w:tcPr>
          <w:p>
            <w:pPr>
              <w:jc w:val="center"/>
              <w:rPr>
                <w:rFonts w:ascii="仿宋" w:hAnsi="仿宋" w:eastAsia="仿宋"/>
                <w:b/>
                <w:sz w:val="21"/>
                <w:szCs w:val="21"/>
              </w:rPr>
            </w:pPr>
            <w:r>
              <w:rPr>
                <w:rFonts w:hint="eastAsia" w:ascii="仿宋" w:hAnsi="仿宋" w:eastAsia="仿宋"/>
                <w:b/>
                <w:sz w:val="21"/>
                <w:szCs w:val="21"/>
              </w:rPr>
              <w:t>教学内容及要求</w:t>
            </w:r>
          </w:p>
        </w:tc>
        <w:tc>
          <w:tcPr>
            <w:tcW w:w="838" w:type="dxa"/>
            <w:vAlign w:val="center"/>
          </w:tcPr>
          <w:p>
            <w:pPr>
              <w:jc w:val="center"/>
              <w:rPr>
                <w:rFonts w:ascii="仿宋" w:hAnsi="仿宋" w:eastAsia="仿宋"/>
                <w:b/>
                <w:sz w:val="21"/>
                <w:szCs w:val="21"/>
              </w:rPr>
            </w:pPr>
            <w:r>
              <w:rPr>
                <w:rFonts w:hint="eastAsia" w:ascii="仿宋" w:hAnsi="仿宋" w:eastAsia="仿宋"/>
                <w:b/>
                <w:sz w:val="21"/>
                <w:szCs w:val="21"/>
                <w:lang w:val="en-US"/>
              </w:rPr>
              <w:t>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思想政治</w:t>
            </w:r>
          </w:p>
        </w:tc>
        <w:tc>
          <w:tcPr>
            <w:tcW w:w="6440" w:type="dxa"/>
            <w:tcBorders>
              <w:bottom w:val="single" w:color="auto" w:sz="4" w:space="0"/>
            </w:tcBorders>
            <w:vAlign w:val="center"/>
          </w:tcPr>
          <w:p>
            <w:pPr>
              <w:rPr>
                <w:rFonts w:ascii="仿宋" w:hAnsi="仿宋" w:eastAsia="仿宋"/>
                <w:sz w:val="21"/>
                <w:szCs w:val="21"/>
                <w:lang w:val="en-US"/>
              </w:rPr>
            </w:pPr>
            <w:r>
              <w:rPr>
                <w:rFonts w:hint="eastAsia" w:ascii="仿宋" w:hAnsi="仿宋" w:eastAsia="仿宋"/>
                <w:color w:val="000000" w:themeColor="text1"/>
                <w:sz w:val="21"/>
                <w:szCs w:val="21"/>
              </w:rPr>
              <w:t>执行教育部颁布的《中等职业学校思想政治课程标准》和省有关本课程的教学要求，注重与行业发展、专业实际相结合。</w:t>
            </w:r>
            <w:r>
              <w:rPr>
                <w:rFonts w:hint="eastAsia" w:ascii="仿宋" w:hAnsi="仿宋" w:eastAsia="仿宋"/>
                <w:color w:val="000000" w:themeColor="text1"/>
                <w:sz w:val="21"/>
                <w:szCs w:val="21"/>
                <w:lang w:val="en-US"/>
              </w:rPr>
              <w:t>开设</w:t>
            </w:r>
            <w:r>
              <w:rPr>
                <w:rFonts w:hint="eastAsia" w:ascii="仿宋" w:hAnsi="仿宋" w:eastAsia="仿宋"/>
                <w:color w:val="000000" w:themeColor="text1"/>
                <w:sz w:val="21"/>
                <w:szCs w:val="21"/>
              </w:rPr>
              <w:t>中国特色社会主义、心理健康与职业生涯、哲学与人生、职业道德与法治四门课程。</w:t>
            </w:r>
          </w:p>
        </w:tc>
        <w:tc>
          <w:tcPr>
            <w:tcW w:w="838" w:type="dxa"/>
            <w:tcBorders>
              <w:bottom w:val="single" w:color="auto" w:sz="4" w:space="0"/>
            </w:tcBorders>
            <w:vAlign w:val="center"/>
          </w:tcPr>
          <w:p>
            <w:pPr>
              <w:jc w:val="center"/>
              <w:rPr>
                <w:rFonts w:ascii="仿宋" w:hAnsi="仿宋" w:eastAsia="仿宋" w:cs="仿宋"/>
                <w:sz w:val="21"/>
                <w:szCs w:val="21"/>
                <w:lang w:val="en-US"/>
              </w:rPr>
            </w:pPr>
            <w:r>
              <w:rPr>
                <w:rFonts w:hint="eastAsia" w:ascii="仿宋" w:hAnsi="仿宋" w:eastAsia="仿宋" w:cs="仿宋"/>
                <w:bCs/>
                <w:sz w:val="21"/>
                <w:szCs w:val="21"/>
              </w:rPr>
              <w:t>1</w:t>
            </w:r>
            <w:r>
              <w:rPr>
                <w:rFonts w:hint="eastAsia" w:ascii="仿宋" w:hAnsi="仿宋" w:eastAsia="仿宋" w:cs="仿宋"/>
                <w:bCs/>
                <w:sz w:val="21"/>
                <w:szCs w:val="21"/>
                <w:lang w:val="en-US" w:eastAsia="zh-CN"/>
              </w:rPr>
              <w:t>8</w:t>
            </w:r>
            <w:r>
              <w:rPr>
                <w:rFonts w:ascii="仿宋" w:hAnsi="仿宋" w:eastAsia="仿宋" w:cs="仿宋"/>
                <w:bCs/>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语文</w:t>
            </w:r>
          </w:p>
        </w:tc>
        <w:tc>
          <w:tcPr>
            <w:tcW w:w="6440" w:type="dxa"/>
            <w:tcBorders>
              <w:bottom w:val="single" w:color="auto" w:sz="4" w:space="0"/>
            </w:tcBorders>
            <w:vAlign w:val="center"/>
          </w:tcPr>
          <w:p>
            <w:pPr>
              <w:rPr>
                <w:rFonts w:ascii="仿宋" w:hAnsi="仿宋" w:eastAsia="仿宋"/>
                <w:sz w:val="21"/>
                <w:szCs w:val="21"/>
                <w:lang w:val="en-US"/>
              </w:rPr>
            </w:pPr>
            <w:r>
              <w:rPr>
                <w:rFonts w:hint="eastAsia" w:ascii="仿宋" w:hAnsi="仿宋" w:eastAsia="仿宋"/>
                <w:sz w:val="21"/>
                <w:szCs w:val="21"/>
              </w:rPr>
              <w:t>执行教育部颁布的《中等职业学校语文课程标准》和省有关本课程的教学要求，注重与行业发展、专业实际相结合。</w:t>
            </w:r>
            <w:r>
              <w:rPr>
                <w:rFonts w:hint="eastAsia" w:ascii="仿宋" w:hAnsi="仿宋" w:eastAsia="仿宋"/>
                <w:sz w:val="21"/>
                <w:szCs w:val="21"/>
                <w:lang w:val="en-US"/>
              </w:rPr>
              <w:t>学习文言文、古诗词、散文、 议论文等。提高学生的分析问题以及分析问题的能力。</w:t>
            </w:r>
          </w:p>
        </w:tc>
        <w:tc>
          <w:tcPr>
            <w:tcW w:w="838" w:type="dxa"/>
            <w:tcBorders>
              <w:bottom w:val="single" w:color="auto" w:sz="4" w:space="0"/>
            </w:tcBorders>
            <w:vAlign w:val="center"/>
          </w:tcPr>
          <w:p>
            <w:pPr>
              <w:jc w:val="center"/>
              <w:rPr>
                <w:rFonts w:ascii="仿宋" w:hAnsi="仿宋" w:eastAsia="仿宋" w:cs="仿宋"/>
                <w:sz w:val="21"/>
                <w:szCs w:val="21"/>
                <w:lang w:val="en-US"/>
              </w:rPr>
            </w:pPr>
            <w:r>
              <w:rPr>
                <w:rFonts w:hint="eastAsia" w:ascii="仿宋" w:hAnsi="仿宋" w:eastAsia="仿宋" w:cs="仿宋"/>
                <w:bCs/>
                <w:sz w:val="21"/>
                <w:szCs w:val="21"/>
              </w:rPr>
              <w:t>2</w:t>
            </w:r>
            <w:r>
              <w:rPr>
                <w:rFonts w:hint="eastAsia" w:ascii="仿宋" w:hAnsi="仿宋" w:eastAsia="仿宋" w:cs="仿宋"/>
                <w:bCs/>
                <w:sz w:val="21"/>
                <w:szCs w:val="21"/>
                <w:lang w:val="en-US" w:eastAsia="zh-CN"/>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历史</w:t>
            </w:r>
          </w:p>
        </w:tc>
        <w:tc>
          <w:tcPr>
            <w:tcW w:w="6440" w:type="dxa"/>
            <w:tcBorders>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执行教育部颁布的《中等职业学校历史课程标准》和省有关本课程的教学要求，注重与行业发展、专业实际相结合。</w:t>
            </w:r>
          </w:p>
        </w:tc>
        <w:tc>
          <w:tcPr>
            <w:tcW w:w="838" w:type="dxa"/>
            <w:tcBorders>
              <w:bottom w:val="single" w:color="auto" w:sz="4" w:space="0"/>
            </w:tcBorders>
            <w:vAlign w:val="center"/>
          </w:tcPr>
          <w:p>
            <w:pPr>
              <w:jc w:val="center"/>
              <w:rPr>
                <w:rFonts w:ascii="仿宋" w:hAnsi="仿宋" w:eastAsia="仿宋" w:cs="仿宋"/>
                <w:sz w:val="21"/>
                <w:szCs w:val="21"/>
                <w:lang w:val="en-US"/>
              </w:rPr>
            </w:pPr>
            <w:r>
              <w:rPr>
                <w:rFonts w:hint="eastAsia" w:ascii="仿宋" w:hAnsi="仿宋" w:eastAsia="仿宋" w:cs="仿宋"/>
                <w:bCs/>
                <w:sz w:val="21"/>
                <w:szCs w:val="21"/>
                <w:lang w:val="en-US" w:eastAsia="zh-CN"/>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数学</w:t>
            </w:r>
          </w:p>
        </w:tc>
        <w:tc>
          <w:tcPr>
            <w:tcW w:w="6440"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执行教育部颁布的《中等职业学校数学课程标准》和省有关本课程的教学要求，注重与行业发展、专业实际相结合。</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hint="eastAsia" w:ascii="仿宋" w:hAnsi="仿宋" w:eastAsia="仿宋" w:cs="仿宋"/>
                <w:bCs/>
                <w:sz w:val="21"/>
                <w:szCs w:val="21"/>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英语</w:t>
            </w:r>
          </w:p>
        </w:tc>
        <w:tc>
          <w:tcPr>
            <w:tcW w:w="6440"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执行教育部颁布的《中等职业学校英语课程标准》和省有关本课程的教学要求，注重与行业发展、专业实际相结合。</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ascii="仿宋" w:hAnsi="仿宋" w:eastAsia="仿宋" w:cs="仿宋"/>
                <w:bCs/>
                <w:sz w:val="21"/>
                <w:szCs w:val="21"/>
              </w:rPr>
              <w:t>1</w:t>
            </w:r>
            <w:r>
              <w:rPr>
                <w:rFonts w:hint="eastAsia" w:ascii="仿宋" w:hAnsi="仿宋" w:eastAsia="仿宋" w:cs="仿宋"/>
                <w:bCs/>
                <w:sz w:val="21"/>
                <w:szCs w:val="21"/>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信息技术</w:t>
            </w:r>
          </w:p>
        </w:tc>
        <w:tc>
          <w:tcPr>
            <w:tcW w:w="6440"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执行教育部颁布的《中等职业学校信息技术课程标准》和省有关本课程的教学要求，注重与行业发展、专业实际相结合。具体教学内容应结合专业情况、学生发展需要，依据课程标准选择确定。</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hint="eastAsia" w:ascii="仿宋" w:hAnsi="仿宋" w:eastAsia="仿宋" w:cs="仿宋"/>
                <w:bCs/>
                <w:sz w:val="21"/>
                <w:szCs w:val="21"/>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体育与健康</w:t>
            </w:r>
          </w:p>
        </w:tc>
        <w:tc>
          <w:tcPr>
            <w:tcW w:w="6440"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执行教育部颁布的《中等职业学校体育与健康课程标准》和省有关本课程的教学要求，注重与行业发展、专业实际相结合。</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ascii="仿宋" w:hAnsi="仿宋" w:eastAsia="仿宋" w:cs="仿宋"/>
                <w:bCs/>
                <w:sz w:val="21"/>
                <w:szCs w:val="21"/>
              </w:rPr>
              <w:t>1</w:t>
            </w:r>
            <w:r>
              <w:rPr>
                <w:rFonts w:hint="eastAsia" w:ascii="仿宋" w:hAnsi="仿宋" w:eastAsia="仿宋" w:cs="仿宋"/>
                <w:bCs/>
                <w:sz w:val="21"/>
                <w:szCs w:val="21"/>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lang w:val="en-US"/>
              </w:rPr>
            </w:pPr>
            <w:r>
              <w:rPr>
                <w:rFonts w:hint="eastAsia" w:ascii="仿宋" w:hAnsi="仿宋" w:eastAsia="仿宋"/>
                <w:sz w:val="21"/>
                <w:szCs w:val="21"/>
                <w:lang w:val="en-US"/>
              </w:rPr>
              <w:t>美育   （艺术）</w:t>
            </w:r>
          </w:p>
        </w:tc>
        <w:tc>
          <w:tcPr>
            <w:tcW w:w="6440" w:type="dxa"/>
            <w:tcBorders>
              <w:top w:val="single" w:color="auto" w:sz="4" w:space="0"/>
              <w:bottom w:val="single" w:color="auto" w:sz="4" w:space="0"/>
            </w:tcBorders>
            <w:vAlign w:val="center"/>
          </w:tcPr>
          <w:p>
            <w:pPr>
              <w:rPr>
                <w:rFonts w:ascii="仿宋" w:hAnsi="仿宋" w:eastAsia="仿宋"/>
                <w:sz w:val="21"/>
                <w:szCs w:val="21"/>
                <w:lang w:val="en-US"/>
              </w:rPr>
            </w:pPr>
            <w:r>
              <w:rPr>
                <w:rFonts w:hint="eastAsia" w:ascii="仿宋" w:hAnsi="仿宋" w:eastAsia="仿宋"/>
                <w:sz w:val="21"/>
                <w:szCs w:val="21"/>
              </w:rPr>
              <w:t>执行教育部颁布的《中等职业学校艺术课程标准》和省有关本课程的教学要求，注重与行业发展、专业实际相结合。结合</w:t>
            </w:r>
            <w:r>
              <w:rPr>
                <w:rFonts w:hint="eastAsia" w:ascii="仿宋" w:hAnsi="仿宋" w:eastAsia="仿宋"/>
                <w:sz w:val="21"/>
                <w:szCs w:val="21"/>
                <w:lang w:val="en-US"/>
              </w:rPr>
              <w:t>动漫专业学生的</w:t>
            </w:r>
            <w:r>
              <w:rPr>
                <w:rFonts w:hint="eastAsia" w:ascii="仿宋" w:hAnsi="仿宋" w:eastAsia="仿宋"/>
                <w:sz w:val="21"/>
                <w:szCs w:val="21"/>
              </w:rPr>
              <w:t>特点</w:t>
            </w:r>
            <w:r>
              <w:rPr>
                <w:rFonts w:hint="eastAsia" w:ascii="仿宋" w:hAnsi="仿宋" w:eastAsia="仿宋"/>
                <w:sz w:val="21"/>
                <w:szCs w:val="21"/>
                <w:lang w:val="en-US"/>
              </w:rPr>
              <w:t>以及专业</w:t>
            </w:r>
            <w:r>
              <w:rPr>
                <w:rFonts w:hint="eastAsia" w:ascii="仿宋" w:hAnsi="仿宋" w:eastAsia="仿宋"/>
                <w:sz w:val="21"/>
                <w:szCs w:val="21"/>
              </w:rPr>
              <w:t>教师特长</w:t>
            </w:r>
            <w:r>
              <w:rPr>
                <w:rFonts w:hint="eastAsia" w:ascii="仿宋" w:hAnsi="仿宋" w:eastAsia="仿宋"/>
                <w:sz w:val="21"/>
                <w:szCs w:val="21"/>
                <w:lang w:val="en-US"/>
              </w:rPr>
              <w:t>的特长重点以设计史为主，辅助中国美术史论。</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ascii="仿宋" w:hAnsi="仿宋" w:eastAsia="仿宋" w:cs="仿宋"/>
                <w:bCs/>
                <w:sz w:val="21"/>
                <w:szCs w:val="21"/>
              </w:rPr>
              <w:t>3</w:t>
            </w:r>
            <w:r>
              <w:rPr>
                <w:rFonts w:hint="eastAsia" w:ascii="仿宋" w:hAnsi="仿宋" w:eastAsia="仿宋" w:cs="仿宋"/>
                <w:bCs/>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rPr>
                <w:rFonts w:ascii="仿宋" w:hAnsi="仿宋" w:eastAsia="仿宋"/>
                <w:sz w:val="21"/>
                <w:szCs w:val="21"/>
              </w:rPr>
            </w:pPr>
            <w:r>
              <w:rPr>
                <w:rFonts w:hint="eastAsia" w:ascii="仿宋" w:hAnsi="仿宋" w:eastAsia="仿宋"/>
                <w:sz w:val="21"/>
                <w:szCs w:val="21"/>
              </w:rPr>
              <w:t>劳动教育</w:t>
            </w:r>
          </w:p>
        </w:tc>
        <w:tc>
          <w:tcPr>
            <w:tcW w:w="6440" w:type="dxa"/>
            <w:tcBorders>
              <w:top w:val="single" w:color="auto" w:sz="4" w:space="0"/>
              <w:bottom w:val="single" w:color="auto" w:sz="4" w:space="0"/>
            </w:tcBorders>
            <w:vAlign w:val="center"/>
          </w:tcPr>
          <w:p>
            <w:pPr>
              <w:rPr>
                <w:rFonts w:ascii="仿宋" w:hAnsi="仿宋" w:eastAsia="仿宋"/>
                <w:sz w:val="21"/>
                <w:szCs w:val="21"/>
                <w:lang w:val="en-US"/>
              </w:rPr>
            </w:pPr>
            <w:r>
              <w:rPr>
                <w:rFonts w:hint="eastAsia" w:ascii="仿宋" w:hAnsi="仿宋" w:eastAsia="仿宋"/>
                <w:sz w:val="21"/>
                <w:szCs w:val="21"/>
                <w:lang w:val="en-US"/>
              </w:rPr>
              <w:t>执行中共中央国务院发布的《关于全面加强新时代大中小学劳动教育的意见》相关要求，劳动教育以实习实训课为主要载体开展，学生参加学农和学工教育。</w:t>
            </w:r>
          </w:p>
        </w:tc>
        <w:tc>
          <w:tcPr>
            <w:tcW w:w="838" w:type="dxa"/>
            <w:tcBorders>
              <w:top w:val="single" w:color="auto" w:sz="4" w:space="0"/>
              <w:bottom w:val="single" w:color="auto" w:sz="4" w:space="0"/>
            </w:tcBorders>
            <w:vAlign w:val="center"/>
          </w:tcPr>
          <w:p>
            <w:pPr>
              <w:jc w:val="center"/>
              <w:rPr>
                <w:rFonts w:ascii="仿宋" w:hAnsi="仿宋" w:eastAsia="仿宋" w:cs="仿宋"/>
                <w:sz w:val="21"/>
                <w:szCs w:val="21"/>
                <w:lang w:val="en-US"/>
              </w:rPr>
            </w:pPr>
            <w:r>
              <w:rPr>
                <w:rFonts w:ascii="仿宋" w:hAnsi="仿宋" w:eastAsia="仿宋" w:cs="仿宋"/>
                <w:bCs/>
                <w:sz w:val="21"/>
                <w:szCs w:val="21"/>
              </w:rPr>
              <w:t>60</w:t>
            </w:r>
          </w:p>
        </w:tc>
      </w:tr>
    </w:tbl>
    <w:p>
      <w:pPr>
        <w:ind w:firstLine="420" w:firstLineChars="200"/>
        <w:outlineLvl w:val="0"/>
        <w:rPr>
          <w:rFonts w:ascii="仿宋" w:hAnsi="仿宋" w:eastAsia="仿宋" w:cs="仿宋"/>
          <w:bCs/>
          <w:sz w:val="21"/>
          <w:szCs w:val="21"/>
          <w:lang w:val="en-US"/>
        </w:rPr>
      </w:pPr>
    </w:p>
    <w:p>
      <w:pPr>
        <w:ind w:firstLine="420" w:firstLineChars="200"/>
        <w:outlineLvl w:val="0"/>
        <w:rPr>
          <w:rFonts w:ascii="仿宋" w:hAnsi="仿宋" w:eastAsia="仿宋" w:cs="仿宋"/>
          <w:bCs/>
          <w:sz w:val="21"/>
          <w:szCs w:val="21"/>
        </w:rPr>
      </w:pPr>
      <w:r>
        <w:rPr>
          <w:rFonts w:hint="eastAsia" w:ascii="仿宋" w:hAnsi="仿宋" w:eastAsia="仿宋" w:cs="仿宋"/>
          <w:bCs/>
          <w:sz w:val="21"/>
          <w:szCs w:val="21"/>
          <w:lang w:val="en-US"/>
        </w:rPr>
        <w:t>2.</w:t>
      </w:r>
      <w:r>
        <w:rPr>
          <w:rFonts w:hint="eastAsia" w:ascii="仿宋" w:hAnsi="仿宋" w:eastAsia="仿宋" w:cs="仿宋"/>
          <w:bCs/>
          <w:sz w:val="21"/>
          <w:szCs w:val="21"/>
        </w:rPr>
        <w:t>专业课程和教学要求</w:t>
      </w:r>
    </w:p>
    <w:tbl>
      <w:tblPr>
        <w:tblStyle w:val="10"/>
        <w:tblpPr w:leftFromText="180" w:rightFromText="180" w:vertAnchor="text" w:horzAnchor="page" w:tblpXSpec="center" w:tblpY="227"/>
        <w:tblOverlap w:val="never"/>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2707"/>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74" w:type="dxa"/>
            <w:vAlign w:val="center"/>
          </w:tcPr>
          <w:p>
            <w:pPr>
              <w:jc w:val="center"/>
              <w:rPr>
                <w:rFonts w:ascii="仿宋" w:hAnsi="仿宋" w:eastAsia="仿宋" w:cs="仿宋"/>
                <w:b/>
                <w:bCs/>
                <w:sz w:val="21"/>
                <w:szCs w:val="21"/>
              </w:rPr>
            </w:pPr>
            <w:r>
              <w:rPr>
                <w:rFonts w:hint="eastAsia" w:ascii="仿宋" w:hAnsi="仿宋" w:eastAsia="仿宋" w:cs="仿宋"/>
                <w:b/>
                <w:bCs/>
                <w:sz w:val="21"/>
                <w:szCs w:val="21"/>
              </w:rPr>
              <w:t>课程名称（课时）</w:t>
            </w:r>
          </w:p>
        </w:tc>
        <w:tc>
          <w:tcPr>
            <w:tcW w:w="2707" w:type="dxa"/>
            <w:vAlign w:val="center"/>
          </w:tcPr>
          <w:p>
            <w:pPr>
              <w:ind w:hanging="17"/>
              <w:jc w:val="center"/>
              <w:rPr>
                <w:rFonts w:ascii="仿宋" w:hAnsi="仿宋" w:eastAsia="仿宋" w:cs="仿宋"/>
                <w:b/>
                <w:bCs/>
                <w:sz w:val="21"/>
                <w:szCs w:val="21"/>
              </w:rPr>
            </w:pPr>
            <w:r>
              <w:rPr>
                <w:rFonts w:hint="eastAsia" w:ascii="仿宋" w:hAnsi="仿宋" w:eastAsia="仿宋" w:cs="仿宋"/>
                <w:b/>
                <w:bCs/>
                <w:sz w:val="21"/>
                <w:szCs w:val="21"/>
              </w:rPr>
              <w:t>主要内容</w:t>
            </w:r>
          </w:p>
        </w:tc>
        <w:tc>
          <w:tcPr>
            <w:tcW w:w="4339" w:type="dxa"/>
            <w:vAlign w:val="center"/>
          </w:tcPr>
          <w:p>
            <w:pPr>
              <w:jc w:val="center"/>
              <w:rPr>
                <w:rFonts w:ascii="仿宋" w:hAnsi="仿宋" w:eastAsia="仿宋" w:cs="仿宋"/>
                <w:b/>
                <w:bCs/>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74" w:type="dxa"/>
            <w:vAlign w:val="center"/>
          </w:tcPr>
          <w:p>
            <w:pPr>
              <w:jc w:val="center"/>
              <w:rPr>
                <w:rFonts w:ascii="仿宋" w:hAnsi="仿宋" w:eastAsia="仿宋" w:cs="仿宋"/>
                <w:sz w:val="21"/>
                <w:szCs w:val="21"/>
              </w:rPr>
            </w:pPr>
            <w:r>
              <w:rPr>
                <w:rFonts w:hint="eastAsia" w:ascii="仿宋" w:hAnsi="仿宋" w:eastAsia="仿宋" w:cs="仿宋"/>
                <w:sz w:val="21"/>
                <w:szCs w:val="21"/>
                <w:lang w:val="en-US"/>
              </w:rPr>
              <w:t>美术基础</w:t>
            </w:r>
            <w:r>
              <w:rPr>
                <w:rFonts w:hint="eastAsia" w:ascii="仿宋" w:hAnsi="仿宋" w:eastAsia="仿宋" w:cs="仿宋"/>
                <w:sz w:val="21"/>
                <w:szCs w:val="21"/>
              </w:rPr>
              <w:t>（</w:t>
            </w:r>
            <w:r>
              <w:rPr>
                <w:rFonts w:hint="eastAsia" w:ascii="仿宋" w:hAnsi="仿宋" w:eastAsia="仿宋" w:cs="仿宋"/>
                <w:sz w:val="21"/>
                <w:szCs w:val="21"/>
                <w:lang w:val="en-US"/>
              </w:rPr>
              <w:t>144</w:t>
            </w:r>
            <w:r>
              <w:rPr>
                <w:rFonts w:hint="eastAsia" w:ascii="仿宋" w:hAnsi="仿宋" w:eastAsia="仿宋" w:cs="仿宋"/>
                <w:sz w:val="21"/>
                <w:szCs w:val="21"/>
              </w:rPr>
              <w:t>）</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（1）素描的基础知识；</w:t>
            </w:r>
          </w:p>
          <w:p>
            <w:pPr>
              <w:rPr>
                <w:rFonts w:ascii="仿宋" w:hAnsi="仿宋" w:eastAsia="仿宋" w:cs="仿宋"/>
                <w:sz w:val="21"/>
                <w:szCs w:val="21"/>
                <w:lang w:val="en-US"/>
              </w:rPr>
            </w:pPr>
            <w:r>
              <w:rPr>
                <w:rFonts w:hint="eastAsia" w:ascii="仿宋" w:hAnsi="仿宋" w:eastAsia="仿宋" w:cs="仿宋"/>
                <w:sz w:val="21"/>
                <w:szCs w:val="21"/>
                <w:lang w:val="en-US"/>
              </w:rPr>
              <w:t>（2）结构素描的绘制；</w:t>
            </w:r>
          </w:p>
          <w:p>
            <w:pPr>
              <w:rPr>
                <w:rFonts w:ascii="仿宋" w:hAnsi="仿宋" w:eastAsia="仿宋" w:cs="仿宋"/>
                <w:sz w:val="21"/>
                <w:szCs w:val="21"/>
                <w:lang w:val="en-US"/>
              </w:rPr>
            </w:pPr>
            <w:r>
              <w:rPr>
                <w:rFonts w:hint="eastAsia" w:ascii="仿宋" w:hAnsi="仿宋" w:eastAsia="仿宋" w:cs="仿宋"/>
                <w:sz w:val="21"/>
                <w:szCs w:val="21"/>
                <w:lang w:val="en-US"/>
              </w:rPr>
              <w:t>（3）几何体结构写生；</w:t>
            </w:r>
          </w:p>
          <w:p>
            <w:pPr>
              <w:rPr>
                <w:rFonts w:ascii="仿宋" w:hAnsi="仿宋" w:eastAsia="仿宋" w:cs="仿宋"/>
                <w:sz w:val="21"/>
                <w:szCs w:val="21"/>
                <w:lang w:val="en-US"/>
              </w:rPr>
            </w:pPr>
            <w:r>
              <w:rPr>
                <w:rFonts w:hint="eastAsia" w:ascii="仿宋" w:hAnsi="仿宋" w:eastAsia="仿宋" w:cs="仿宋"/>
                <w:sz w:val="21"/>
                <w:szCs w:val="21"/>
                <w:lang w:val="en-US"/>
              </w:rPr>
              <w:t>（4）静物素描；</w:t>
            </w:r>
          </w:p>
          <w:p>
            <w:pPr>
              <w:rPr>
                <w:rFonts w:ascii="仿宋" w:hAnsi="仿宋" w:eastAsia="仿宋" w:cs="仿宋"/>
                <w:sz w:val="21"/>
                <w:szCs w:val="21"/>
                <w:lang w:val="en-US"/>
              </w:rPr>
            </w:pPr>
            <w:r>
              <w:rPr>
                <w:rFonts w:hint="eastAsia" w:ascii="仿宋" w:hAnsi="仿宋" w:eastAsia="仿宋" w:cs="仿宋"/>
                <w:sz w:val="21"/>
                <w:szCs w:val="21"/>
                <w:lang w:val="en-US"/>
              </w:rPr>
              <w:t>（5）速写的基础知识；</w:t>
            </w:r>
          </w:p>
          <w:p>
            <w:pPr>
              <w:rPr>
                <w:rFonts w:ascii="仿宋" w:hAnsi="仿宋" w:eastAsia="仿宋" w:cs="仿宋"/>
                <w:sz w:val="21"/>
                <w:szCs w:val="21"/>
                <w:lang w:val="en-US"/>
              </w:rPr>
            </w:pPr>
            <w:r>
              <w:rPr>
                <w:rFonts w:hint="eastAsia" w:ascii="仿宋" w:hAnsi="仿宋" w:eastAsia="仿宋" w:cs="仿宋"/>
                <w:sz w:val="21"/>
                <w:szCs w:val="21"/>
                <w:lang w:val="en-US"/>
              </w:rPr>
              <w:t>（6）人物速写；</w:t>
            </w:r>
          </w:p>
          <w:p>
            <w:pPr>
              <w:rPr>
                <w:rFonts w:ascii="仿宋" w:hAnsi="仿宋" w:eastAsia="仿宋" w:cs="仿宋"/>
                <w:sz w:val="21"/>
                <w:szCs w:val="21"/>
                <w:lang w:val="en-US"/>
              </w:rPr>
            </w:pPr>
            <w:r>
              <w:rPr>
                <w:rFonts w:hint="eastAsia" w:ascii="仿宋" w:hAnsi="仿宋" w:eastAsia="仿宋" w:cs="仿宋"/>
                <w:sz w:val="21"/>
                <w:szCs w:val="21"/>
                <w:lang w:val="en-US"/>
              </w:rPr>
              <w:t>（7）静物速写；</w:t>
            </w:r>
          </w:p>
          <w:p>
            <w:pPr>
              <w:rPr>
                <w:rFonts w:ascii="仿宋" w:hAnsi="仿宋" w:eastAsia="仿宋" w:cs="仿宋"/>
                <w:sz w:val="21"/>
                <w:szCs w:val="21"/>
                <w:lang w:val="en-US"/>
              </w:rPr>
            </w:pPr>
            <w:r>
              <w:rPr>
                <w:rFonts w:hint="eastAsia" w:ascii="仿宋" w:hAnsi="仿宋" w:eastAsia="仿宋" w:cs="仿宋"/>
                <w:sz w:val="21"/>
                <w:szCs w:val="21"/>
                <w:lang w:val="en-US"/>
              </w:rPr>
              <w:t>（8）风景速写；</w:t>
            </w:r>
          </w:p>
          <w:p>
            <w:pPr>
              <w:rPr>
                <w:rFonts w:ascii="仿宋" w:hAnsi="仿宋" w:eastAsia="仿宋" w:cs="仿宋"/>
                <w:sz w:val="21"/>
                <w:szCs w:val="21"/>
                <w:lang w:val="en-US"/>
              </w:rPr>
            </w:pPr>
            <w:r>
              <w:rPr>
                <w:rFonts w:hint="eastAsia" w:ascii="仿宋" w:hAnsi="仿宋" w:eastAsia="仿宋" w:cs="仿宋"/>
                <w:sz w:val="21"/>
                <w:szCs w:val="21"/>
                <w:lang w:val="en-US"/>
              </w:rPr>
              <w:t>（9）色彩的基础知识；</w:t>
            </w:r>
          </w:p>
          <w:p>
            <w:pPr>
              <w:rPr>
                <w:rFonts w:ascii="仿宋" w:hAnsi="仿宋" w:eastAsia="仿宋" w:cs="仿宋"/>
                <w:sz w:val="21"/>
                <w:szCs w:val="21"/>
                <w:lang w:val="en-US"/>
              </w:rPr>
            </w:pPr>
            <w:r>
              <w:rPr>
                <w:rFonts w:hint="eastAsia" w:ascii="仿宋" w:hAnsi="仿宋" w:eastAsia="仿宋" w:cs="仿宋"/>
                <w:sz w:val="21"/>
                <w:szCs w:val="21"/>
                <w:lang w:val="en-US"/>
              </w:rPr>
              <w:t>（10）颜色的搭配应用；</w:t>
            </w:r>
          </w:p>
          <w:p>
            <w:pPr>
              <w:rPr>
                <w:rFonts w:ascii="仿宋" w:hAnsi="仿宋" w:eastAsia="仿宋" w:cs="仿宋"/>
                <w:sz w:val="21"/>
                <w:szCs w:val="21"/>
              </w:rPr>
            </w:pPr>
            <w:r>
              <w:rPr>
                <w:rFonts w:hint="eastAsia" w:ascii="仿宋" w:hAnsi="仿宋" w:eastAsia="仿宋" w:cs="仿宋"/>
                <w:sz w:val="21"/>
                <w:szCs w:val="21"/>
                <w:lang w:val="en-US"/>
              </w:rPr>
              <w:t>（11）水粉画写生</w:t>
            </w: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（1）了解基础绘画点、线、面构成规律，理解素描造型基础，三大面、五大调子的基本构成规律，能选取合适的素描工具完成线条的表现及明暗的处理手法；</w:t>
            </w:r>
          </w:p>
          <w:p>
            <w:pPr>
              <w:rPr>
                <w:rFonts w:ascii="仿宋" w:hAnsi="仿宋" w:eastAsia="仿宋" w:cs="仿宋"/>
                <w:sz w:val="21"/>
                <w:szCs w:val="21"/>
                <w:lang w:val="en-US"/>
              </w:rPr>
            </w:pPr>
            <w:r>
              <w:rPr>
                <w:rFonts w:hint="eastAsia" w:ascii="仿宋" w:hAnsi="仿宋" w:eastAsia="仿宋" w:cs="仿宋"/>
                <w:sz w:val="21"/>
                <w:szCs w:val="21"/>
                <w:lang w:val="en-US"/>
              </w:rPr>
              <w:t>（2）了解结构素描绘画线条、基础形体透视关系、几何体结构表现方法，能运用归纳法，整体的去观察和认识物体；</w:t>
            </w:r>
          </w:p>
          <w:p>
            <w:pPr>
              <w:rPr>
                <w:rFonts w:ascii="仿宋" w:hAnsi="仿宋" w:eastAsia="仿宋" w:cs="仿宋"/>
                <w:sz w:val="21"/>
                <w:szCs w:val="21"/>
                <w:lang w:val="en-US"/>
              </w:rPr>
            </w:pPr>
            <w:r>
              <w:rPr>
                <w:rFonts w:hint="eastAsia" w:ascii="仿宋" w:hAnsi="仿宋" w:eastAsia="仿宋" w:cs="仿宋"/>
                <w:sz w:val="21"/>
                <w:szCs w:val="21"/>
                <w:lang w:val="en-US"/>
              </w:rPr>
              <w:t>（3）掌握正方体、长方体、圆球、圆柱体、圆锥、三面锥、四面锥贯穿、长方体贯穿、六面柱体、十二面五角体等基本石膏几何体基本结构构造，具备单个石膏几何体的结构造型能力；</w:t>
            </w:r>
          </w:p>
          <w:p>
            <w:pPr>
              <w:rPr>
                <w:rFonts w:ascii="仿宋" w:hAnsi="仿宋" w:eastAsia="仿宋" w:cs="仿宋"/>
                <w:sz w:val="21"/>
                <w:szCs w:val="21"/>
                <w:lang w:val="en-US"/>
              </w:rPr>
            </w:pPr>
            <w:r>
              <w:rPr>
                <w:rFonts w:hint="eastAsia" w:ascii="仿宋" w:hAnsi="仿宋" w:eastAsia="仿宋" w:cs="仿宋"/>
                <w:sz w:val="21"/>
                <w:szCs w:val="21"/>
                <w:lang w:val="en-US"/>
              </w:rPr>
              <w:t>（4）了解静物素描的明暗与光影表现规律、形式、特点，能有序地组织画面；</w:t>
            </w:r>
          </w:p>
          <w:p>
            <w:pPr>
              <w:jc w:val="center"/>
              <w:rPr>
                <w:rFonts w:ascii="仿宋" w:hAnsi="仿宋" w:eastAsia="仿宋" w:cs="仿宋"/>
                <w:b/>
                <w:bCs/>
                <w:sz w:val="21"/>
                <w:szCs w:val="21"/>
              </w:rPr>
            </w:pPr>
            <w:r>
              <w:rPr>
                <w:rFonts w:hint="eastAsia" w:ascii="仿宋" w:hAnsi="仿宋" w:eastAsia="仿宋" w:cs="仿宋"/>
                <w:sz w:val="21"/>
                <w:szCs w:val="21"/>
                <w:lang w:val="en-US"/>
              </w:rPr>
              <w:t>（5）了解速写的造型方法，掌握速写中点、线、面的绘画技法，能对物体结构、人物动势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rPr>
            </w:pPr>
            <w:r>
              <w:rPr>
                <w:rFonts w:hint="eastAsia" w:ascii="仿宋" w:hAnsi="仿宋" w:eastAsia="仿宋" w:cs="仿宋"/>
                <w:b/>
                <w:bCs/>
                <w:sz w:val="21"/>
                <w:szCs w:val="21"/>
              </w:rPr>
              <w:t>课程名称（课时）</w:t>
            </w:r>
          </w:p>
        </w:tc>
        <w:tc>
          <w:tcPr>
            <w:tcW w:w="2707" w:type="dxa"/>
            <w:vAlign w:val="center"/>
          </w:tcPr>
          <w:p>
            <w:pPr>
              <w:ind w:hanging="17"/>
              <w:jc w:val="center"/>
              <w:rPr>
                <w:rFonts w:ascii="仿宋" w:hAnsi="仿宋" w:eastAsia="仿宋" w:cs="仿宋"/>
                <w:sz w:val="21"/>
                <w:szCs w:val="21"/>
              </w:rPr>
            </w:pPr>
            <w:r>
              <w:rPr>
                <w:rFonts w:hint="eastAsia" w:ascii="仿宋" w:hAnsi="仿宋" w:eastAsia="仿宋" w:cs="仿宋"/>
                <w:b/>
                <w:bCs/>
                <w:sz w:val="21"/>
                <w:szCs w:val="21"/>
              </w:rPr>
              <w:t>主要内容</w:t>
            </w:r>
          </w:p>
        </w:tc>
        <w:tc>
          <w:tcPr>
            <w:tcW w:w="4339" w:type="dxa"/>
            <w:vAlign w:val="center"/>
          </w:tcPr>
          <w:p>
            <w:pPr>
              <w:jc w:val="center"/>
              <w:rPr>
                <w:rFonts w:ascii="仿宋" w:hAnsi="仿宋" w:eastAsia="仿宋" w:cs="仿宋"/>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b/>
                <w:bCs/>
                <w:sz w:val="21"/>
                <w:szCs w:val="21"/>
              </w:rPr>
            </w:pPr>
          </w:p>
        </w:tc>
        <w:tc>
          <w:tcPr>
            <w:tcW w:w="2707" w:type="dxa"/>
            <w:vAlign w:val="center"/>
          </w:tcPr>
          <w:p>
            <w:pPr>
              <w:ind w:hanging="17"/>
              <w:jc w:val="center"/>
              <w:rPr>
                <w:rFonts w:ascii="仿宋" w:hAnsi="仿宋" w:eastAsia="仿宋" w:cs="仿宋"/>
                <w:b/>
                <w:bCs/>
                <w:sz w:val="21"/>
                <w:szCs w:val="21"/>
              </w:rPr>
            </w:pP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等进行归纳；</w:t>
            </w:r>
          </w:p>
          <w:p>
            <w:pPr>
              <w:rPr>
                <w:rFonts w:ascii="仿宋" w:hAnsi="仿宋" w:eastAsia="仿宋" w:cs="仿宋"/>
                <w:sz w:val="21"/>
                <w:szCs w:val="21"/>
                <w:lang w:val="en-US"/>
              </w:rPr>
            </w:pPr>
            <w:r>
              <w:rPr>
                <w:rFonts w:hint="eastAsia" w:ascii="仿宋" w:hAnsi="仿宋" w:eastAsia="仿宋" w:cs="仿宋"/>
                <w:sz w:val="21"/>
                <w:szCs w:val="21"/>
                <w:lang w:val="en-US"/>
              </w:rPr>
              <w:t>（6）认识线的对比（线的曲直，浓淡，疏密等）知识，能进行全身人物速写的快速绘画；掌握线的穿插、取舍、提炼等基本技能，具备静态人物速写表现能力与动态人物速写表现能力；</w:t>
            </w:r>
          </w:p>
          <w:p>
            <w:pPr>
              <w:rPr>
                <w:rFonts w:ascii="仿宋" w:hAnsi="仿宋" w:eastAsia="仿宋" w:cs="仿宋"/>
                <w:sz w:val="21"/>
                <w:szCs w:val="21"/>
                <w:lang w:val="en-US"/>
              </w:rPr>
            </w:pPr>
            <w:r>
              <w:rPr>
                <w:rFonts w:hint="eastAsia" w:ascii="仿宋" w:hAnsi="仿宋" w:eastAsia="仿宋" w:cs="仿宋"/>
                <w:sz w:val="21"/>
                <w:szCs w:val="21"/>
                <w:lang w:val="en-US"/>
              </w:rPr>
              <w:t>（7）掌握相关固态物体的材质特点与质感，能在静物速写中进行表现；能正确运用虚实、远近、疏密等画面关系，对组合静物进行速写，完成静物速写写生实践；</w:t>
            </w:r>
          </w:p>
          <w:p>
            <w:pPr>
              <w:rPr>
                <w:rFonts w:ascii="仿宋" w:hAnsi="仿宋" w:eastAsia="仿宋" w:cs="仿宋"/>
                <w:sz w:val="21"/>
                <w:szCs w:val="21"/>
                <w:lang w:val="en-US"/>
              </w:rPr>
            </w:pPr>
            <w:r>
              <w:rPr>
                <w:rFonts w:hint="eastAsia" w:ascii="仿宋" w:hAnsi="仿宋" w:eastAsia="仿宋" w:cs="仿宋"/>
                <w:sz w:val="21"/>
                <w:szCs w:val="21"/>
                <w:lang w:val="en-US"/>
              </w:rPr>
              <w:t>（8）了解近、中、远基本的空间关系，能通过选景或构图调整空间平衡；具备风景速写绘画能力，能完成风景速写写生；</w:t>
            </w:r>
          </w:p>
          <w:p>
            <w:pPr>
              <w:rPr>
                <w:rFonts w:ascii="仿宋" w:hAnsi="仿宋" w:eastAsia="仿宋" w:cs="仿宋"/>
                <w:sz w:val="21"/>
                <w:szCs w:val="21"/>
                <w:lang w:val="en-US"/>
              </w:rPr>
            </w:pPr>
            <w:r>
              <w:rPr>
                <w:rFonts w:hint="eastAsia" w:ascii="仿宋" w:hAnsi="仿宋" w:eastAsia="仿宋" w:cs="仿宋"/>
                <w:sz w:val="21"/>
                <w:szCs w:val="21"/>
                <w:lang w:val="en-US"/>
              </w:rPr>
              <w:t>（9）了解色彩绘画技法，能在绘画中进行对比色、补色等应用训练；</w:t>
            </w:r>
          </w:p>
          <w:p>
            <w:pPr>
              <w:rPr>
                <w:rFonts w:ascii="仿宋" w:hAnsi="仿宋" w:eastAsia="仿宋" w:cs="仿宋"/>
                <w:sz w:val="21"/>
                <w:szCs w:val="21"/>
                <w:lang w:val="en-US"/>
              </w:rPr>
            </w:pPr>
            <w:r>
              <w:rPr>
                <w:rFonts w:hint="eastAsia" w:ascii="仿宋" w:hAnsi="仿宋" w:eastAsia="仿宋" w:cs="仿宋"/>
                <w:sz w:val="21"/>
                <w:szCs w:val="21"/>
                <w:lang w:val="en-US"/>
              </w:rPr>
              <w:t>（10）理解色彩冷暖、对比色、补色、同类色等概念，能将色彩理论知识运用到实际的水粉画调色训练中；</w:t>
            </w:r>
          </w:p>
          <w:p>
            <w:pPr>
              <w:rPr>
                <w:rFonts w:ascii="仿宋" w:hAnsi="仿宋" w:eastAsia="仿宋" w:cs="仿宋"/>
                <w:sz w:val="21"/>
                <w:szCs w:val="21"/>
                <w:lang w:val="en-US"/>
              </w:rPr>
            </w:pPr>
            <w:r>
              <w:rPr>
                <w:rFonts w:hint="eastAsia" w:ascii="仿宋" w:hAnsi="仿宋" w:eastAsia="仿宋" w:cs="仿宋"/>
                <w:sz w:val="21"/>
                <w:szCs w:val="21"/>
                <w:lang w:val="en-US"/>
              </w:rPr>
              <w:t>（11）熟悉水粉画的基本创作技法，如干画法、湿画法、并置、重置等技法，能进行静物色彩、风景色彩等水粉画绘画写生；</w:t>
            </w:r>
          </w:p>
          <w:p>
            <w:pPr>
              <w:jc w:val="center"/>
              <w:rPr>
                <w:rFonts w:ascii="仿宋" w:hAnsi="仿宋" w:eastAsia="仿宋" w:cs="仿宋"/>
                <w:b/>
                <w:bCs/>
                <w:sz w:val="21"/>
                <w:szCs w:val="21"/>
              </w:rPr>
            </w:pPr>
            <w:r>
              <w:rPr>
                <w:rFonts w:hint="eastAsia" w:ascii="仿宋" w:hAnsi="仿宋" w:eastAsia="仿宋" w:cs="仿宋"/>
                <w:sz w:val="21"/>
                <w:szCs w:val="21"/>
                <w:lang w:val="en-US"/>
              </w:rPr>
              <w:t>（12）学生达到学业水平测试及职教高考相关知识能力水平。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sz w:val="21"/>
                <w:szCs w:val="21"/>
                <w:lang w:val="en-US"/>
              </w:rPr>
            </w:pPr>
            <w:r>
              <w:rPr>
                <w:rFonts w:hint="eastAsia" w:ascii="仿宋" w:hAnsi="仿宋" w:eastAsia="仿宋"/>
                <w:sz w:val="21"/>
                <w:szCs w:val="21"/>
                <w:lang w:val="en-US"/>
              </w:rPr>
              <w:t>构成设计</w:t>
            </w:r>
          </w:p>
          <w:p>
            <w:pPr>
              <w:jc w:val="center"/>
              <w:rPr>
                <w:rFonts w:ascii="仿宋" w:hAnsi="仿宋" w:eastAsia="仿宋"/>
                <w:sz w:val="21"/>
                <w:szCs w:val="21"/>
                <w:lang w:val="en-US"/>
              </w:rPr>
            </w:pPr>
            <w:r>
              <w:rPr>
                <w:rFonts w:hint="eastAsia" w:ascii="仿宋" w:hAnsi="仿宋" w:eastAsia="仿宋"/>
                <w:sz w:val="21"/>
                <w:szCs w:val="21"/>
                <w:lang w:val="en-US"/>
              </w:rPr>
              <w:t>（64）</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（1）设计的基本知识；</w:t>
            </w:r>
          </w:p>
          <w:p>
            <w:pPr>
              <w:rPr>
                <w:rFonts w:ascii="仿宋" w:hAnsi="仿宋" w:eastAsia="仿宋" w:cs="仿宋"/>
                <w:sz w:val="21"/>
                <w:szCs w:val="21"/>
                <w:lang w:val="en-US"/>
              </w:rPr>
            </w:pPr>
            <w:r>
              <w:rPr>
                <w:rFonts w:hint="eastAsia" w:ascii="仿宋" w:hAnsi="仿宋" w:eastAsia="仿宋" w:cs="仿宋"/>
                <w:sz w:val="21"/>
                <w:szCs w:val="21"/>
                <w:lang w:val="en-US"/>
              </w:rPr>
              <w:t>（2）设计作品鉴赏；</w:t>
            </w:r>
          </w:p>
          <w:p>
            <w:pPr>
              <w:rPr>
                <w:rFonts w:ascii="仿宋" w:hAnsi="仿宋" w:eastAsia="仿宋" w:cs="仿宋"/>
                <w:sz w:val="21"/>
                <w:szCs w:val="21"/>
                <w:lang w:val="en-US"/>
              </w:rPr>
            </w:pPr>
            <w:r>
              <w:rPr>
                <w:rFonts w:hint="eastAsia" w:ascii="仿宋" w:hAnsi="仿宋" w:eastAsia="仿宋" w:cs="仿宋"/>
                <w:sz w:val="21"/>
                <w:szCs w:val="21"/>
                <w:lang w:val="en-US"/>
              </w:rPr>
              <w:t xml:space="preserve">（3）构成的概述与基本形式； </w:t>
            </w:r>
          </w:p>
          <w:p>
            <w:pPr>
              <w:rPr>
                <w:rFonts w:ascii="仿宋" w:hAnsi="仿宋" w:eastAsia="仿宋" w:cs="仿宋"/>
                <w:sz w:val="21"/>
                <w:szCs w:val="21"/>
                <w:lang w:val="en-US"/>
              </w:rPr>
            </w:pPr>
            <w:r>
              <w:rPr>
                <w:rFonts w:hint="eastAsia" w:ascii="仿宋" w:hAnsi="仿宋" w:eastAsia="仿宋" w:cs="仿宋"/>
                <w:sz w:val="21"/>
                <w:szCs w:val="21"/>
                <w:lang w:val="en-US"/>
              </w:rPr>
              <w:t>（4）平面构成；</w:t>
            </w:r>
          </w:p>
          <w:p>
            <w:pPr>
              <w:rPr>
                <w:rFonts w:ascii="仿宋" w:hAnsi="仿宋" w:eastAsia="仿宋" w:cs="仿宋"/>
                <w:sz w:val="21"/>
                <w:szCs w:val="21"/>
                <w:lang w:val="en-US"/>
              </w:rPr>
            </w:pPr>
            <w:r>
              <w:rPr>
                <w:rFonts w:hint="eastAsia" w:ascii="仿宋" w:hAnsi="仿宋" w:eastAsia="仿宋" w:cs="仿宋"/>
                <w:sz w:val="21"/>
                <w:szCs w:val="21"/>
                <w:lang w:val="en-US"/>
              </w:rPr>
              <w:t>（5）色彩构成；</w:t>
            </w:r>
          </w:p>
          <w:p>
            <w:pPr>
              <w:rPr>
                <w:rFonts w:ascii="仿宋" w:hAnsi="仿宋" w:eastAsia="仿宋" w:cs="仿宋"/>
                <w:sz w:val="21"/>
                <w:szCs w:val="21"/>
                <w:lang w:val="en-US"/>
              </w:rPr>
            </w:pPr>
            <w:r>
              <w:rPr>
                <w:rFonts w:hint="eastAsia" w:ascii="仿宋" w:hAnsi="仿宋" w:eastAsia="仿宋" w:cs="仿宋"/>
                <w:sz w:val="21"/>
                <w:szCs w:val="21"/>
                <w:lang w:val="en-US"/>
              </w:rPr>
              <w:t>（6）立体构成；</w:t>
            </w:r>
          </w:p>
          <w:p>
            <w:pPr>
              <w:rPr>
                <w:rFonts w:ascii="仿宋" w:hAnsi="仿宋" w:eastAsia="仿宋" w:cs="仿宋"/>
                <w:sz w:val="21"/>
                <w:szCs w:val="21"/>
                <w:lang w:val="en-US"/>
              </w:rPr>
            </w:pPr>
            <w:r>
              <w:rPr>
                <w:rFonts w:hint="eastAsia" w:ascii="仿宋" w:hAnsi="仿宋" w:eastAsia="仿宋" w:cs="仿宋"/>
                <w:sz w:val="21"/>
                <w:szCs w:val="21"/>
                <w:lang w:val="en-US"/>
              </w:rPr>
              <w:t>（7）设计解析</w:t>
            </w: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计基础的框架体系；</w:t>
            </w:r>
          </w:p>
          <w:p>
            <w:pPr>
              <w:rPr>
                <w:rFonts w:ascii="仿宋" w:hAnsi="仿宋" w:eastAsia="仿宋" w:cs="仿宋"/>
                <w:sz w:val="21"/>
                <w:szCs w:val="21"/>
                <w:lang w:val="en-US"/>
              </w:rPr>
            </w:pPr>
            <w:r>
              <w:rPr>
                <w:rFonts w:hint="eastAsia" w:ascii="仿宋" w:hAnsi="仿宋" w:eastAsia="仿宋" w:cs="仿宋"/>
                <w:sz w:val="21"/>
                <w:szCs w:val="21"/>
                <w:lang w:val="en-US"/>
              </w:rPr>
              <w:t>（2）了解设计的基本概念，掌握设计的分类，能形成正确的设计作品鉴赏观；</w:t>
            </w:r>
          </w:p>
          <w:p>
            <w:pPr>
              <w:rPr>
                <w:rFonts w:ascii="仿宋" w:hAnsi="仿宋" w:eastAsia="仿宋" w:cs="仿宋"/>
                <w:sz w:val="21"/>
                <w:szCs w:val="21"/>
                <w:lang w:val="en-US"/>
              </w:rPr>
            </w:pPr>
            <w:r>
              <w:rPr>
                <w:rFonts w:hint="eastAsia" w:ascii="仿宋" w:hAnsi="仿宋" w:eastAsia="仿宋" w:cs="仿宋"/>
                <w:sz w:val="21"/>
                <w:szCs w:val="21"/>
                <w:lang w:val="en-US"/>
              </w:rPr>
              <w:t>（3）知晓点、线、面或形的变化方式，以及产生的设计意向变化，掌握点、线、面或形构成的设计思维方法，能应用点、线、面或形体进行设计；</w:t>
            </w:r>
          </w:p>
          <w:p>
            <w:pPr>
              <w:rPr>
                <w:rFonts w:ascii="仿宋" w:hAnsi="仿宋" w:eastAsia="仿宋" w:cs="仿宋"/>
                <w:sz w:val="21"/>
                <w:szCs w:val="21"/>
                <w:lang w:val="en-US"/>
              </w:rPr>
            </w:pPr>
            <w:r>
              <w:rPr>
                <w:rFonts w:hint="eastAsia" w:ascii="仿宋" w:hAnsi="仿宋" w:eastAsia="仿宋" w:cs="仿宋"/>
                <w:sz w:val="21"/>
                <w:szCs w:val="21"/>
                <w:lang w:val="en-US"/>
              </w:rPr>
              <w:t>（4）掌握重复构成、近似构成、渐变构成、发射构成的特征，以及密集构成、特异构成的方法，能在平面设计中进行构成表现形式及技巧的应用；</w:t>
            </w:r>
          </w:p>
          <w:p>
            <w:pPr>
              <w:rPr>
                <w:rFonts w:ascii="仿宋" w:hAnsi="仿宋" w:eastAsia="仿宋" w:cs="仿宋"/>
                <w:sz w:val="21"/>
                <w:szCs w:val="21"/>
                <w:lang w:val="en-US"/>
              </w:rPr>
            </w:pPr>
            <w:r>
              <w:rPr>
                <w:rFonts w:hint="eastAsia" w:ascii="仿宋" w:hAnsi="仿宋" w:eastAsia="仿宋" w:cs="仿宋"/>
                <w:sz w:val="21"/>
                <w:szCs w:val="21"/>
                <w:lang w:val="en-US"/>
              </w:rPr>
              <w:t>（5）了解色彩心理的起源、历史发展脉络以及设计成果，知晓色彩与音乐、色彩与味觉、色彩与形状、色彩与个性以及色彩与情绪的关联性，在设计中能充分应用色彩心理相关知识表达设计理念；</w:t>
            </w:r>
          </w:p>
          <w:p>
            <w:pPr>
              <w:rPr>
                <w:rFonts w:ascii="仿宋" w:hAnsi="仿宋" w:eastAsia="仿宋" w:cs="仿宋"/>
                <w:sz w:val="21"/>
                <w:szCs w:val="21"/>
                <w:lang w:val="en-US"/>
              </w:rPr>
            </w:pPr>
            <w:r>
              <w:rPr>
                <w:rFonts w:hint="eastAsia" w:ascii="仿宋" w:hAnsi="仿宋" w:eastAsia="仿宋" w:cs="仿宋"/>
                <w:sz w:val="21"/>
                <w:szCs w:val="21"/>
                <w:lang w:val="en-US"/>
              </w:rPr>
              <w:t>（6）了解线粒体、板立体、块立体的基本概念及分类，能在设计中充分利用线粒体、板立体、快立体进行构成设计与表现；</w:t>
            </w:r>
          </w:p>
          <w:p>
            <w:pPr>
              <w:rPr>
                <w:rFonts w:ascii="仿宋" w:hAnsi="仿宋" w:eastAsia="仿宋" w:cs="仿宋"/>
                <w:sz w:val="21"/>
                <w:szCs w:val="21"/>
              </w:rPr>
            </w:pPr>
            <w:r>
              <w:rPr>
                <w:rFonts w:hint="eastAsia" w:ascii="仿宋" w:hAnsi="仿宋" w:eastAsia="仿宋" w:cs="仿宋"/>
                <w:sz w:val="21"/>
                <w:szCs w:val="21"/>
                <w:lang w:val="en-US"/>
              </w:rPr>
              <w:t>（7）结合解析实际案例，能将点材、线材、面材、块材合理科学地应用于现代设计。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sz w:val="21"/>
                <w:szCs w:val="21"/>
                <w:lang w:val="en-US"/>
              </w:rPr>
            </w:pPr>
            <w:r>
              <w:rPr>
                <w:rFonts w:hint="eastAsia" w:ascii="仿宋" w:hAnsi="仿宋" w:eastAsia="仿宋"/>
                <w:sz w:val="21"/>
                <w:szCs w:val="21"/>
                <w:lang w:val="en-US"/>
              </w:rPr>
              <w:t>图形图像</w:t>
            </w:r>
          </w:p>
          <w:p>
            <w:pPr>
              <w:jc w:val="center"/>
              <w:rPr>
                <w:rFonts w:ascii="仿宋" w:hAnsi="仿宋" w:eastAsia="仿宋"/>
                <w:sz w:val="21"/>
                <w:szCs w:val="21"/>
                <w:lang w:val="en-US"/>
              </w:rPr>
            </w:pPr>
            <w:r>
              <w:rPr>
                <w:rFonts w:hint="eastAsia" w:ascii="仿宋" w:hAnsi="仿宋" w:eastAsia="仿宋"/>
                <w:sz w:val="21"/>
                <w:szCs w:val="21"/>
                <w:lang w:val="en-US"/>
              </w:rPr>
              <w:t>处理</w:t>
            </w:r>
          </w:p>
          <w:p>
            <w:pPr>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92</w:t>
            </w:r>
            <w:r>
              <w:rPr>
                <w:rFonts w:hint="eastAsia" w:ascii="仿宋" w:hAnsi="仿宋" w:eastAsia="仿宋" w:cs="仿宋"/>
                <w:sz w:val="21"/>
                <w:szCs w:val="21"/>
              </w:rPr>
              <w:t>）</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 图形图像处理基础知识；</w:t>
            </w:r>
          </w:p>
          <w:p>
            <w:pPr>
              <w:rPr>
                <w:rFonts w:ascii="仿宋" w:hAnsi="仿宋" w:eastAsia="仿宋" w:cs="仿宋"/>
                <w:sz w:val="21"/>
                <w:szCs w:val="21"/>
                <w:lang w:val="en-US"/>
              </w:rPr>
            </w:pPr>
            <w:r>
              <w:rPr>
                <w:rFonts w:hint="eastAsia" w:ascii="仿宋" w:hAnsi="仿宋" w:eastAsia="仿宋" w:cs="仿宋"/>
                <w:sz w:val="21"/>
                <w:szCs w:val="21"/>
                <w:lang w:val="en-US"/>
              </w:rPr>
              <w:t>（2）图像的选取与移动；</w:t>
            </w:r>
          </w:p>
          <w:p>
            <w:pPr>
              <w:rPr>
                <w:rFonts w:ascii="仿宋" w:hAnsi="仿宋" w:eastAsia="仿宋" w:cs="仿宋"/>
                <w:sz w:val="21"/>
                <w:szCs w:val="21"/>
                <w:lang w:val="en-US"/>
              </w:rPr>
            </w:pPr>
            <w:r>
              <w:rPr>
                <w:rFonts w:hint="eastAsia" w:ascii="仿宋" w:hAnsi="仿宋" w:eastAsia="仿宋" w:cs="仿宋"/>
                <w:sz w:val="21"/>
                <w:szCs w:val="21"/>
                <w:lang w:val="en-US"/>
              </w:rPr>
              <w:t>（3）图层的使用；</w:t>
            </w:r>
          </w:p>
          <w:p>
            <w:pPr>
              <w:rPr>
                <w:rFonts w:ascii="仿宋" w:hAnsi="仿宋" w:eastAsia="仿宋" w:cs="仿宋"/>
                <w:sz w:val="21"/>
                <w:szCs w:val="21"/>
              </w:rPr>
            </w:pPr>
            <w:r>
              <w:rPr>
                <w:rFonts w:hint="eastAsia" w:ascii="仿宋" w:hAnsi="仿宋" w:eastAsia="仿宋" w:cs="仿宋"/>
                <w:sz w:val="21"/>
                <w:szCs w:val="21"/>
                <w:lang w:val="en-US"/>
              </w:rPr>
              <w:t>（4）图像的绘制与编辑；</w:t>
            </w: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（1）知晓像素、色彩模式和分辨率等基本概念，了解图形图像的文件类型，能识别图形图像的文件格式；</w:t>
            </w:r>
          </w:p>
          <w:p>
            <w:pPr>
              <w:rPr>
                <w:rFonts w:ascii="仿宋" w:hAnsi="仿宋" w:eastAsia="仿宋" w:cs="仿宋"/>
                <w:sz w:val="21"/>
                <w:szCs w:val="21"/>
              </w:rPr>
            </w:pPr>
            <w:r>
              <w:rPr>
                <w:rFonts w:hint="eastAsia" w:ascii="仿宋" w:hAnsi="仿宋" w:eastAsia="仿宋" w:cs="仿宋"/>
                <w:sz w:val="21"/>
                <w:szCs w:val="21"/>
                <w:lang w:val="en-US"/>
              </w:rPr>
              <w:t>（2）了解Photoshop软件操作界面，能创建图像、保存图像和打开图像；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rPr>
            </w:pPr>
            <w:r>
              <w:rPr>
                <w:rFonts w:hint="eastAsia" w:ascii="仿宋" w:hAnsi="仿宋" w:eastAsia="仿宋" w:cs="仿宋"/>
                <w:b/>
                <w:bCs/>
                <w:sz w:val="21"/>
                <w:szCs w:val="21"/>
              </w:rPr>
              <w:t>课程名称（课时）</w:t>
            </w:r>
          </w:p>
        </w:tc>
        <w:tc>
          <w:tcPr>
            <w:tcW w:w="2707" w:type="dxa"/>
            <w:vAlign w:val="center"/>
          </w:tcPr>
          <w:p>
            <w:pPr>
              <w:ind w:hanging="17"/>
              <w:jc w:val="center"/>
              <w:rPr>
                <w:rFonts w:ascii="仿宋" w:hAnsi="仿宋" w:eastAsia="仿宋" w:cs="仿宋"/>
                <w:sz w:val="21"/>
                <w:szCs w:val="21"/>
                <w:lang w:val="en-US"/>
              </w:rPr>
            </w:pPr>
            <w:r>
              <w:rPr>
                <w:rFonts w:hint="eastAsia" w:ascii="仿宋" w:hAnsi="仿宋" w:eastAsia="仿宋" w:cs="仿宋"/>
                <w:b/>
                <w:bCs/>
                <w:sz w:val="21"/>
                <w:szCs w:val="21"/>
              </w:rPr>
              <w:t>主要内容</w:t>
            </w:r>
          </w:p>
        </w:tc>
        <w:tc>
          <w:tcPr>
            <w:tcW w:w="4339" w:type="dxa"/>
            <w:vAlign w:val="center"/>
          </w:tcPr>
          <w:p>
            <w:pPr>
              <w:jc w:val="center"/>
              <w:rPr>
                <w:rFonts w:ascii="仿宋" w:hAnsi="仿宋" w:eastAsia="仿宋" w:cs="仿宋"/>
                <w:sz w:val="21"/>
                <w:szCs w:val="21"/>
                <w:lang w:val="en-US"/>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rPr>
            </w:pP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（5）图像修复；</w:t>
            </w:r>
          </w:p>
          <w:p>
            <w:pPr>
              <w:rPr>
                <w:rFonts w:ascii="仿宋" w:hAnsi="仿宋" w:eastAsia="仿宋" w:cs="仿宋"/>
                <w:sz w:val="21"/>
                <w:szCs w:val="21"/>
                <w:lang w:val="en-US"/>
              </w:rPr>
            </w:pPr>
            <w:r>
              <w:rPr>
                <w:rFonts w:hint="eastAsia" w:ascii="仿宋" w:hAnsi="仿宋" w:eastAsia="仿宋" w:cs="仿宋"/>
                <w:sz w:val="21"/>
                <w:szCs w:val="21"/>
                <w:lang w:val="en-US"/>
              </w:rPr>
              <w:t>（6）图像色彩调整；</w:t>
            </w:r>
          </w:p>
          <w:p>
            <w:pPr>
              <w:rPr>
                <w:rFonts w:ascii="仿宋" w:hAnsi="仿宋" w:eastAsia="仿宋" w:cs="仿宋"/>
                <w:sz w:val="21"/>
                <w:szCs w:val="21"/>
                <w:lang w:val="en-US"/>
              </w:rPr>
            </w:pPr>
            <w:r>
              <w:rPr>
                <w:rFonts w:hint="eastAsia" w:ascii="仿宋" w:hAnsi="仿宋" w:eastAsia="仿宋" w:cs="仿宋"/>
                <w:sz w:val="21"/>
                <w:szCs w:val="21"/>
                <w:lang w:val="en-US"/>
              </w:rPr>
              <w:t>（7）路径的使用；</w:t>
            </w:r>
          </w:p>
          <w:p>
            <w:pPr>
              <w:rPr>
                <w:rFonts w:ascii="仿宋" w:hAnsi="仿宋" w:eastAsia="仿宋" w:cs="仿宋"/>
                <w:sz w:val="21"/>
                <w:szCs w:val="21"/>
                <w:lang w:val="en-US"/>
              </w:rPr>
            </w:pPr>
            <w:r>
              <w:rPr>
                <w:rFonts w:hint="eastAsia" w:ascii="仿宋" w:hAnsi="仿宋" w:eastAsia="仿宋" w:cs="仿宋"/>
                <w:sz w:val="21"/>
                <w:szCs w:val="21"/>
                <w:lang w:val="en-US"/>
              </w:rPr>
              <w:t>（8）通道和蒙版的使用；</w:t>
            </w:r>
          </w:p>
          <w:p>
            <w:pPr>
              <w:rPr>
                <w:rFonts w:ascii="仿宋" w:hAnsi="仿宋" w:eastAsia="仿宋" w:cs="仿宋"/>
                <w:sz w:val="21"/>
                <w:szCs w:val="21"/>
                <w:lang w:val="en-US"/>
              </w:rPr>
            </w:pPr>
            <w:r>
              <w:rPr>
                <w:rFonts w:hint="eastAsia" w:ascii="仿宋" w:hAnsi="仿宋" w:eastAsia="仿宋" w:cs="仿宋"/>
                <w:sz w:val="21"/>
                <w:szCs w:val="21"/>
                <w:lang w:val="en-US"/>
              </w:rPr>
              <w:t>（9）滤镜的应用；</w:t>
            </w:r>
          </w:p>
          <w:p>
            <w:pPr>
              <w:rPr>
                <w:rFonts w:ascii="仿宋" w:hAnsi="仿宋" w:eastAsia="仿宋" w:cs="仿宋"/>
                <w:sz w:val="21"/>
                <w:szCs w:val="21"/>
                <w:lang w:val="en-US"/>
              </w:rPr>
            </w:pPr>
            <w:r>
              <w:rPr>
                <w:rFonts w:hint="eastAsia" w:ascii="仿宋" w:hAnsi="仿宋" w:eastAsia="仿宋" w:cs="仿宋"/>
                <w:sz w:val="21"/>
                <w:szCs w:val="21"/>
                <w:lang w:val="en-US"/>
              </w:rPr>
              <w:t>（10）图形图像综合设计</w:t>
            </w: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（3）掌握图层的新建、移动、复制、删除等操作方法，能快速编辑图层样式；</w:t>
            </w:r>
          </w:p>
          <w:p>
            <w:pPr>
              <w:rPr>
                <w:rFonts w:ascii="仿宋" w:hAnsi="仿宋" w:eastAsia="仿宋" w:cs="仿宋"/>
                <w:sz w:val="21"/>
                <w:szCs w:val="21"/>
                <w:lang w:val="en-US"/>
              </w:rPr>
            </w:pPr>
            <w:r>
              <w:rPr>
                <w:rFonts w:hint="eastAsia" w:ascii="仿宋" w:hAnsi="仿宋" w:eastAsia="仿宋" w:cs="仿宋"/>
                <w:sz w:val="21"/>
                <w:szCs w:val="21"/>
                <w:lang w:val="en-US"/>
              </w:rPr>
              <w:t xml:space="preserve">（4）掌握创建、编辑选区与填充选区技巧，能绘制、编辑与修饰图像； </w:t>
            </w:r>
          </w:p>
          <w:p>
            <w:pPr>
              <w:rPr>
                <w:rFonts w:ascii="仿宋" w:hAnsi="仿宋" w:eastAsia="仿宋" w:cs="仿宋"/>
                <w:sz w:val="21"/>
                <w:szCs w:val="21"/>
                <w:lang w:val="en-US"/>
              </w:rPr>
            </w:pPr>
            <w:r>
              <w:rPr>
                <w:rFonts w:hint="eastAsia" w:ascii="仿宋" w:hAnsi="仿宋" w:eastAsia="仿宋" w:cs="仿宋"/>
                <w:sz w:val="21"/>
                <w:szCs w:val="21"/>
                <w:lang w:val="en-US"/>
              </w:rPr>
              <w:t>（5）掌握各种修复工具的常规用途，能使用修复工具对照片进行修复及加工；</w:t>
            </w:r>
          </w:p>
          <w:p>
            <w:pPr>
              <w:rPr>
                <w:rFonts w:ascii="仿宋" w:hAnsi="仿宋" w:eastAsia="仿宋" w:cs="仿宋"/>
                <w:sz w:val="21"/>
                <w:szCs w:val="21"/>
                <w:lang w:val="en-US"/>
              </w:rPr>
            </w:pPr>
            <w:r>
              <w:rPr>
                <w:rFonts w:hint="eastAsia" w:ascii="仿宋" w:hAnsi="仿宋" w:eastAsia="仿宋" w:cs="仿宋"/>
                <w:sz w:val="21"/>
                <w:szCs w:val="21"/>
                <w:lang w:val="en-US"/>
              </w:rPr>
              <w:t>（6）了解调色技巧，能依据创作需要对图像科学、合理地进行色彩、色相及饱和度调整；</w:t>
            </w:r>
          </w:p>
          <w:p>
            <w:pPr>
              <w:rPr>
                <w:rFonts w:ascii="仿宋" w:hAnsi="仿宋" w:eastAsia="仿宋" w:cs="仿宋"/>
                <w:sz w:val="21"/>
                <w:szCs w:val="21"/>
                <w:lang w:val="en-US"/>
              </w:rPr>
            </w:pPr>
            <w:r>
              <w:rPr>
                <w:rFonts w:hint="eastAsia" w:ascii="仿宋" w:hAnsi="仿宋" w:eastAsia="仿宋" w:cs="仿宋"/>
                <w:sz w:val="21"/>
                <w:szCs w:val="21"/>
                <w:lang w:val="en-US"/>
              </w:rPr>
              <w:t>（7）了解Photoshop软件路径的基本知识,知晓矢量图、路径与锚点的关系，能进行矢量对象的编辑操作；</w:t>
            </w:r>
          </w:p>
          <w:p>
            <w:pPr>
              <w:rPr>
                <w:rFonts w:ascii="仿宋" w:hAnsi="仿宋" w:eastAsia="仿宋" w:cs="仿宋"/>
                <w:sz w:val="21"/>
                <w:szCs w:val="21"/>
                <w:lang w:val="en-US"/>
              </w:rPr>
            </w:pPr>
            <w:r>
              <w:rPr>
                <w:rFonts w:hint="eastAsia" w:ascii="仿宋" w:hAnsi="仿宋" w:eastAsia="仿宋" w:cs="仿宋"/>
                <w:sz w:val="21"/>
                <w:szCs w:val="21"/>
                <w:lang w:val="en-US"/>
              </w:rPr>
              <w:t>（8）掌握蒙版和 Alpha 通道编辑技巧，能进行图层蒙版、矢量蒙版和剪贴蒙版的编辑；</w:t>
            </w:r>
          </w:p>
          <w:p>
            <w:pPr>
              <w:rPr>
                <w:rFonts w:ascii="仿宋" w:hAnsi="仿宋" w:eastAsia="仿宋" w:cs="仿宋"/>
                <w:sz w:val="21"/>
                <w:szCs w:val="21"/>
                <w:lang w:val="en-US"/>
              </w:rPr>
            </w:pPr>
            <w:r>
              <w:rPr>
                <w:rFonts w:hint="eastAsia" w:ascii="仿宋" w:hAnsi="仿宋" w:eastAsia="仿宋" w:cs="仿宋"/>
                <w:sz w:val="21"/>
                <w:szCs w:val="21"/>
                <w:lang w:val="en-US"/>
              </w:rPr>
              <w:t>（9）知晓滤镜库中的效果滤镜的分类与作用，掌握自适应广角、镜头校正、液化、消失点等滤镜的使用，能进行风格画滤镜组、模糊滤镜组、扭曲滤镜组、锐化滤镜组、视频滤镜组、杂色滤镜组的应用；</w:t>
            </w:r>
          </w:p>
          <w:p>
            <w:pPr>
              <w:rPr>
                <w:rFonts w:ascii="仿宋" w:hAnsi="仿宋" w:eastAsia="仿宋" w:cs="仿宋"/>
                <w:sz w:val="21"/>
                <w:szCs w:val="21"/>
                <w:lang w:val="en-US"/>
              </w:rPr>
            </w:pPr>
            <w:r>
              <w:rPr>
                <w:rFonts w:hint="eastAsia" w:ascii="仿宋" w:hAnsi="仿宋" w:eastAsia="仿宋" w:cs="仿宋"/>
                <w:sz w:val="21"/>
                <w:szCs w:val="21"/>
                <w:lang w:val="en-US"/>
              </w:rPr>
              <w:t>（10）熟练掌握Photoshop软件的使用方法，能使用软件进行综合项目的设计；</w:t>
            </w:r>
          </w:p>
          <w:p>
            <w:pPr>
              <w:rPr>
                <w:rFonts w:ascii="仿宋" w:hAnsi="仿宋" w:eastAsia="仿宋" w:cs="仿宋"/>
                <w:sz w:val="21"/>
                <w:szCs w:val="21"/>
                <w:lang w:val="en-US"/>
              </w:rPr>
            </w:pPr>
            <w:r>
              <w:rPr>
                <w:rFonts w:hint="eastAsia" w:ascii="仿宋" w:hAnsi="仿宋" w:eastAsia="仿宋" w:cs="仿宋"/>
                <w:sz w:val="21"/>
                <w:szCs w:val="21"/>
                <w:lang w:val="en-US"/>
              </w:rPr>
              <w:t>（11）学生达到学业水平测试及职教高考相关知识能力水平。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rPr>
            </w:pPr>
            <w:r>
              <w:rPr>
                <w:rFonts w:hint="eastAsia" w:ascii="仿宋" w:hAnsi="仿宋" w:eastAsia="仿宋"/>
                <w:sz w:val="21"/>
                <w:szCs w:val="21"/>
                <w:lang w:val="en-US"/>
              </w:rPr>
              <w:t>动漫造型</w:t>
            </w:r>
            <w:r>
              <w:rPr>
                <w:rFonts w:hint="eastAsia" w:ascii="仿宋" w:hAnsi="仿宋" w:eastAsia="仿宋" w:cs="仿宋"/>
                <w:sz w:val="21"/>
                <w:szCs w:val="21"/>
              </w:rPr>
              <w:t>（</w:t>
            </w:r>
            <w:r>
              <w:rPr>
                <w:rFonts w:hint="eastAsia" w:ascii="仿宋" w:hAnsi="仿宋" w:eastAsia="仿宋" w:cs="仿宋"/>
                <w:sz w:val="21"/>
                <w:szCs w:val="21"/>
                <w:lang w:val="en-US"/>
              </w:rPr>
              <w:t>32</w:t>
            </w:r>
            <w:r>
              <w:rPr>
                <w:rFonts w:hint="eastAsia" w:ascii="仿宋" w:hAnsi="仿宋" w:eastAsia="仿宋" w:cs="仿宋"/>
                <w:sz w:val="21"/>
                <w:szCs w:val="21"/>
              </w:rPr>
              <w:t>）</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（1）动漫造型设计概述；</w:t>
            </w:r>
          </w:p>
          <w:p>
            <w:pPr>
              <w:rPr>
                <w:rFonts w:ascii="仿宋" w:hAnsi="仿宋" w:eastAsia="仿宋" w:cs="仿宋"/>
                <w:sz w:val="21"/>
                <w:szCs w:val="21"/>
                <w:lang w:val="en-US"/>
              </w:rPr>
            </w:pPr>
            <w:r>
              <w:rPr>
                <w:rFonts w:hint="eastAsia" w:ascii="仿宋" w:hAnsi="仿宋" w:eastAsia="仿宋" w:cs="仿宋"/>
                <w:sz w:val="21"/>
                <w:szCs w:val="21"/>
                <w:lang w:val="en-US"/>
              </w:rPr>
              <w:t>（2）动漫角色造型基础；</w:t>
            </w:r>
          </w:p>
          <w:p>
            <w:pPr>
              <w:rPr>
                <w:rFonts w:ascii="仿宋" w:hAnsi="仿宋" w:eastAsia="仿宋" w:cs="仿宋"/>
                <w:sz w:val="21"/>
                <w:szCs w:val="21"/>
                <w:lang w:val="en-US"/>
              </w:rPr>
            </w:pPr>
            <w:r>
              <w:rPr>
                <w:rFonts w:hint="eastAsia" w:ascii="仿宋" w:hAnsi="仿宋" w:eastAsia="仿宋" w:cs="仿宋"/>
                <w:sz w:val="21"/>
                <w:szCs w:val="21"/>
                <w:lang w:val="en-US"/>
              </w:rPr>
              <w:t>（3）动漫场景的主要特性与设计元素；</w:t>
            </w:r>
          </w:p>
          <w:p>
            <w:pPr>
              <w:rPr>
                <w:rFonts w:ascii="仿宋" w:hAnsi="仿宋" w:eastAsia="仿宋" w:cs="仿宋"/>
                <w:sz w:val="21"/>
                <w:szCs w:val="21"/>
                <w:lang w:val="en-US"/>
              </w:rPr>
            </w:pPr>
            <w:r>
              <w:rPr>
                <w:rFonts w:hint="eastAsia" w:ascii="仿宋" w:hAnsi="仿宋" w:eastAsia="仿宋" w:cs="仿宋"/>
                <w:sz w:val="21"/>
                <w:szCs w:val="21"/>
                <w:lang w:val="en-US"/>
              </w:rPr>
              <w:t>（4）色彩的运用；</w:t>
            </w:r>
          </w:p>
          <w:p>
            <w:pPr>
              <w:rPr>
                <w:rFonts w:ascii="仿宋" w:hAnsi="仿宋" w:eastAsia="仿宋" w:cs="仿宋"/>
                <w:sz w:val="21"/>
                <w:szCs w:val="21"/>
                <w:lang w:val="en-US"/>
              </w:rPr>
            </w:pPr>
            <w:r>
              <w:rPr>
                <w:rFonts w:hint="eastAsia" w:ascii="仿宋" w:hAnsi="仿宋" w:eastAsia="仿宋" w:cs="仿宋"/>
                <w:sz w:val="21"/>
                <w:szCs w:val="21"/>
                <w:lang w:val="en-US"/>
              </w:rPr>
              <w:t>（5）场景设计绘制</w:t>
            </w:r>
          </w:p>
        </w:tc>
        <w:tc>
          <w:tcPr>
            <w:tcW w:w="4339" w:type="dxa"/>
          </w:tcPr>
          <w:p>
            <w:pPr>
              <w:rPr>
                <w:rFonts w:ascii="仿宋" w:hAnsi="仿宋" w:eastAsia="仿宋" w:cs="仿宋"/>
                <w:sz w:val="21"/>
                <w:szCs w:val="21"/>
                <w:lang w:val="en-US"/>
              </w:rPr>
            </w:pPr>
            <w:r>
              <w:rPr>
                <w:rFonts w:hint="eastAsia" w:ascii="仿宋" w:hAnsi="仿宋" w:eastAsia="仿宋" w:cs="仿宋"/>
                <w:sz w:val="21"/>
                <w:szCs w:val="21"/>
                <w:lang w:val="en-US"/>
              </w:rPr>
              <w:t>（1）了解动画造型的艺术特征，认识不同角色造型的风格特征；</w:t>
            </w:r>
          </w:p>
          <w:p>
            <w:pPr>
              <w:rPr>
                <w:rFonts w:ascii="仿宋" w:hAnsi="仿宋" w:eastAsia="仿宋" w:cs="仿宋"/>
                <w:sz w:val="21"/>
                <w:szCs w:val="21"/>
                <w:lang w:val="en-US"/>
              </w:rPr>
            </w:pPr>
            <w:r>
              <w:rPr>
                <w:rFonts w:hint="eastAsia" w:ascii="仿宋" w:hAnsi="仿宋" w:eastAsia="仿宋" w:cs="仿宋"/>
                <w:sz w:val="21"/>
                <w:szCs w:val="21"/>
                <w:lang w:val="en-US"/>
              </w:rPr>
              <w:t>（2）掌握动画角色与影片类型的关系，知晓设计角色的基本条件；</w:t>
            </w:r>
          </w:p>
          <w:p>
            <w:pPr>
              <w:rPr>
                <w:rFonts w:ascii="仿宋" w:hAnsi="仿宋" w:eastAsia="仿宋" w:cs="仿宋"/>
                <w:sz w:val="21"/>
                <w:szCs w:val="21"/>
                <w:lang w:val="en-US"/>
              </w:rPr>
            </w:pPr>
            <w:r>
              <w:rPr>
                <w:rFonts w:hint="eastAsia" w:ascii="仿宋" w:hAnsi="仿宋" w:eastAsia="仿宋" w:cs="仿宋"/>
                <w:sz w:val="21"/>
                <w:szCs w:val="21"/>
                <w:lang w:val="en-US"/>
              </w:rPr>
              <w:t>（3）了解人物骨骼略图，掌握人体骨骼结构比例，能完成绘制完整的人物骨骼缩略图；</w:t>
            </w:r>
          </w:p>
          <w:p>
            <w:pPr>
              <w:rPr>
                <w:rFonts w:ascii="仿宋" w:hAnsi="仿宋" w:eastAsia="仿宋" w:cs="仿宋"/>
                <w:sz w:val="21"/>
                <w:szCs w:val="21"/>
                <w:lang w:val="en-US"/>
              </w:rPr>
            </w:pPr>
            <w:r>
              <w:rPr>
                <w:rFonts w:hint="eastAsia" w:ascii="仿宋" w:hAnsi="仿宋" w:eastAsia="仿宋" w:cs="仿宋"/>
                <w:sz w:val="21"/>
                <w:szCs w:val="21"/>
                <w:lang w:val="en-US"/>
              </w:rPr>
              <w:t>（4）了解小孩、成人、老年人的人体基本比例，能按照基本比例要求完成绘制与变形；</w:t>
            </w:r>
          </w:p>
          <w:p>
            <w:pPr>
              <w:rPr>
                <w:rFonts w:ascii="仿宋" w:hAnsi="仿宋" w:eastAsia="仿宋" w:cs="仿宋"/>
                <w:sz w:val="21"/>
                <w:szCs w:val="21"/>
                <w:lang w:val="en-US"/>
              </w:rPr>
            </w:pPr>
            <w:r>
              <w:rPr>
                <w:rFonts w:hint="eastAsia" w:ascii="仿宋" w:hAnsi="仿宋" w:eastAsia="仿宋" w:cs="仿宋"/>
                <w:sz w:val="21"/>
                <w:szCs w:val="21"/>
                <w:lang w:val="en-US"/>
              </w:rPr>
              <w:t>（5）掌握男女的基准线不同的绘制方法，能完成根据基准线为参考的人物角色绘制；</w:t>
            </w:r>
          </w:p>
          <w:p>
            <w:pPr>
              <w:rPr>
                <w:rFonts w:ascii="仿宋" w:hAnsi="仿宋" w:eastAsia="仿宋" w:cs="仿宋"/>
                <w:sz w:val="21"/>
                <w:szCs w:val="21"/>
                <w:lang w:val="en-US"/>
              </w:rPr>
            </w:pPr>
            <w:r>
              <w:rPr>
                <w:rFonts w:hint="eastAsia" w:ascii="仿宋" w:hAnsi="仿宋" w:eastAsia="仿宋" w:cs="仿宋"/>
                <w:sz w:val="21"/>
                <w:szCs w:val="21"/>
                <w:lang w:val="en-US"/>
              </w:rPr>
              <w:t>（6）掌握用线技巧，能用线条、光影在二维平面展现三维空间；</w:t>
            </w:r>
          </w:p>
          <w:p>
            <w:pPr>
              <w:rPr>
                <w:rFonts w:ascii="仿宋" w:hAnsi="仿宋" w:eastAsia="仿宋" w:cs="仿宋"/>
                <w:sz w:val="21"/>
                <w:szCs w:val="21"/>
                <w:lang w:val="en-US"/>
              </w:rPr>
            </w:pPr>
            <w:r>
              <w:rPr>
                <w:rFonts w:hint="eastAsia" w:ascii="仿宋" w:hAnsi="仿宋" w:eastAsia="仿宋" w:cs="仿宋"/>
                <w:sz w:val="21"/>
                <w:szCs w:val="21"/>
                <w:lang w:val="en-US"/>
              </w:rPr>
              <w:t>（7）掌握色彩冷暖的知识，能完成冷色与暖色的实际设计运用；</w:t>
            </w:r>
          </w:p>
          <w:p>
            <w:pPr>
              <w:rPr>
                <w:rFonts w:ascii="仿宋" w:hAnsi="仿宋" w:eastAsia="仿宋" w:cs="仿宋"/>
                <w:sz w:val="21"/>
                <w:szCs w:val="21"/>
                <w:lang w:val="en-US"/>
              </w:rPr>
            </w:pPr>
            <w:r>
              <w:rPr>
                <w:rFonts w:hint="eastAsia" w:ascii="仿宋" w:hAnsi="仿宋" w:eastAsia="仿宋" w:cs="仿宋"/>
                <w:sz w:val="21"/>
                <w:szCs w:val="21"/>
                <w:lang w:val="en-US"/>
              </w:rPr>
              <w:t>（8）掌握场景基调的作用，熟练运用相环与色彩三要素；</w:t>
            </w:r>
          </w:p>
          <w:p>
            <w:pPr>
              <w:rPr>
                <w:rFonts w:ascii="仿宋" w:hAnsi="仿宋" w:eastAsia="仿宋" w:cs="仿宋"/>
                <w:sz w:val="21"/>
                <w:szCs w:val="21"/>
                <w:lang w:val="en-US"/>
              </w:rPr>
            </w:pPr>
            <w:r>
              <w:rPr>
                <w:rFonts w:hint="eastAsia" w:ascii="仿宋" w:hAnsi="仿宋" w:eastAsia="仿宋" w:cs="仿宋"/>
                <w:sz w:val="21"/>
                <w:szCs w:val="21"/>
                <w:lang w:val="en-US"/>
              </w:rPr>
              <w:t>（9）掌握场景基调的作用，能完成符合场景基调的场景绘制设计。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sz w:val="21"/>
                <w:szCs w:val="21"/>
                <w:lang w:val="en-US"/>
              </w:rPr>
            </w:pPr>
            <w:r>
              <w:rPr>
                <w:rFonts w:hint="eastAsia" w:ascii="仿宋" w:hAnsi="仿宋" w:eastAsia="仿宋"/>
                <w:sz w:val="21"/>
                <w:szCs w:val="21"/>
                <w:lang w:val="en-US"/>
              </w:rPr>
              <w:t>三维动画</w:t>
            </w:r>
            <w:r>
              <w:rPr>
                <w:rFonts w:ascii="仿宋" w:hAnsi="仿宋" w:eastAsia="仿宋"/>
                <w:sz w:val="21"/>
                <w:szCs w:val="21"/>
                <w:lang w:val="en-US"/>
              </w:rPr>
              <w:t>3D</w:t>
            </w:r>
            <w:r>
              <w:rPr>
                <w:rFonts w:hint="eastAsia" w:ascii="仿宋" w:hAnsi="仿宋" w:eastAsia="仿宋"/>
                <w:sz w:val="21"/>
                <w:szCs w:val="21"/>
                <w:lang w:val="en-US"/>
              </w:rPr>
              <w:t>smax制作</w:t>
            </w:r>
          </w:p>
          <w:p>
            <w:pPr>
              <w:ind w:firstLine="102" w:firstLineChars="49"/>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188</w:t>
            </w:r>
            <w:r>
              <w:rPr>
                <w:rFonts w:hint="eastAsia" w:ascii="仿宋" w:hAnsi="仿宋" w:eastAsia="仿宋" w:cs="仿宋"/>
                <w:sz w:val="21"/>
                <w:szCs w:val="21"/>
              </w:rPr>
              <w:t>）</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（1）三维动画的认识；</w:t>
            </w:r>
          </w:p>
          <w:p>
            <w:pPr>
              <w:rPr>
                <w:rFonts w:ascii="仿宋" w:hAnsi="仿宋" w:eastAsia="仿宋" w:cs="仿宋"/>
                <w:sz w:val="21"/>
                <w:szCs w:val="21"/>
                <w:lang w:val="en-US"/>
              </w:rPr>
            </w:pPr>
            <w:r>
              <w:rPr>
                <w:rFonts w:hint="eastAsia" w:ascii="仿宋" w:hAnsi="仿宋" w:eastAsia="仿宋" w:cs="仿宋"/>
                <w:sz w:val="21"/>
                <w:szCs w:val="21"/>
                <w:lang w:val="en-US"/>
              </w:rPr>
              <w:t>（2）三维软件操作；</w:t>
            </w:r>
          </w:p>
          <w:p>
            <w:pPr>
              <w:rPr>
                <w:rFonts w:ascii="仿宋" w:hAnsi="仿宋" w:eastAsia="仿宋" w:cs="仿宋"/>
                <w:sz w:val="21"/>
                <w:szCs w:val="21"/>
                <w:lang w:val="en-US"/>
              </w:rPr>
            </w:pPr>
            <w:r>
              <w:rPr>
                <w:rFonts w:hint="eastAsia" w:ascii="仿宋" w:hAnsi="仿宋" w:eastAsia="仿宋" w:cs="仿宋"/>
                <w:sz w:val="21"/>
                <w:szCs w:val="21"/>
                <w:lang w:val="en-US"/>
              </w:rPr>
              <w:t>（3）三维模型制作；</w:t>
            </w:r>
          </w:p>
          <w:p>
            <w:pPr>
              <w:rPr>
                <w:rFonts w:ascii="仿宋" w:hAnsi="仿宋" w:eastAsia="仿宋" w:cs="仿宋"/>
                <w:sz w:val="21"/>
                <w:szCs w:val="21"/>
                <w:lang w:val="en-US"/>
              </w:rPr>
            </w:pPr>
            <w:r>
              <w:rPr>
                <w:rFonts w:hint="eastAsia" w:ascii="仿宋" w:hAnsi="仿宋" w:eastAsia="仿宋" w:cs="仿宋"/>
                <w:sz w:val="21"/>
                <w:szCs w:val="21"/>
                <w:lang w:val="en-US"/>
              </w:rPr>
              <w:t>（4）材质灯光制作；</w:t>
            </w:r>
          </w:p>
          <w:p>
            <w:pPr>
              <w:rPr>
                <w:rFonts w:ascii="仿宋" w:hAnsi="仿宋" w:eastAsia="仿宋" w:cs="仿宋"/>
                <w:sz w:val="21"/>
                <w:szCs w:val="21"/>
                <w:lang w:val="en-US"/>
              </w:rPr>
            </w:pPr>
            <w:r>
              <w:rPr>
                <w:rFonts w:hint="eastAsia" w:ascii="仿宋" w:hAnsi="仿宋" w:eastAsia="仿宋" w:cs="仿宋"/>
                <w:sz w:val="21"/>
                <w:szCs w:val="21"/>
                <w:lang w:val="en-US"/>
              </w:rPr>
              <w:t>（5）渲染输出实务；</w:t>
            </w:r>
          </w:p>
          <w:p>
            <w:pPr>
              <w:rPr>
                <w:rFonts w:ascii="仿宋" w:hAnsi="仿宋" w:eastAsia="仿宋" w:cs="仿宋"/>
                <w:sz w:val="21"/>
                <w:szCs w:val="21"/>
                <w:lang w:val="en-US"/>
              </w:rPr>
            </w:pPr>
            <w:r>
              <w:rPr>
                <w:rFonts w:hint="eastAsia" w:ascii="仿宋" w:hAnsi="仿宋" w:eastAsia="仿宋" w:cs="仿宋"/>
                <w:sz w:val="21"/>
                <w:szCs w:val="21"/>
                <w:lang w:val="en-US"/>
              </w:rPr>
              <w:t>（6）动画设计技巧；</w:t>
            </w:r>
          </w:p>
          <w:p>
            <w:pPr>
              <w:rPr>
                <w:rFonts w:ascii="仿宋" w:hAnsi="仿宋" w:eastAsia="仿宋" w:cs="仿宋"/>
                <w:sz w:val="21"/>
                <w:szCs w:val="21"/>
              </w:rPr>
            </w:pPr>
            <w:r>
              <w:rPr>
                <w:rFonts w:hint="eastAsia" w:ascii="仿宋" w:hAnsi="仿宋" w:eastAsia="仿宋" w:cs="仿宋"/>
                <w:sz w:val="21"/>
                <w:szCs w:val="21"/>
                <w:lang w:val="en-US"/>
              </w:rPr>
              <w:t>（7）综合制作</w:t>
            </w:r>
          </w:p>
        </w:tc>
        <w:tc>
          <w:tcPr>
            <w:tcW w:w="4339" w:type="dxa"/>
          </w:tcPr>
          <w:p>
            <w:pPr>
              <w:rPr>
                <w:rFonts w:ascii="仿宋" w:hAnsi="仿宋" w:eastAsia="仿宋" w:cs="仿宋"/>
                <w:sz w:val="21"/>
                <w:szCs w:val="21"/>
                <w:lang w:val="en-US"/>
              </w:rPr>
            </w:pPr>
            <w:r>
              <w:rPr>
                <w:rFonts w:hint="eastAsia" w:ascii="仿宋" w:hAnsi="仿宋" w:eastAsia="仿宋" w:cs="仿宋"/>
                <w:sz w:val="21"/>
                <w:szCs w:val="21"/>
                <w:lang w:val="en-US"/>
              </w:rPr>
              <w:t>（1）了解三维动画的发展历程，认识三维动画的制作流程；</w:t>
            </w:r>
          </w:p>
          <w:p>
            <w:pPr>
              <w:rPr>
                <w:rFonts w:ascii="仿宋" w:hAnsi="仿宋" w:eastAsia="仿宋" w:cs="仿宋"/>
                <w:sz w:val="21"/>
                <w:szCs w:val="21"/>
                <w:lang w:val="en-US"/>
              </w:rPr>
            </w:pPr>
            <w:r>
              <w:rPr>
                <w:rFonts w:hint="eastAsia" w:ascii="仿宋" w:hAnsi="仿宋" w:eastAsia="仿宋" w:cs="仿宋"/>
                <w:sz w:val="21"/>
                <w:szCs w:val="21"/>
                <w:lang w:val="en-US"/>
              </w:rPr>
              <w:t>（2）认识三维软件界面与菜单工具，掌握界面布局、基本操作工具的使用；</w:t>
            </w:r>
          </w:p>
          <w:p>
            <w:pPr>
              <w:rPr>
                <w:rFonts w:ascii="仿宋" w:hAnsi="仿宋" w:eastAsia="仿宋" w:cs="仿宋"/>
                <w:sz w:val="21"/>
                <w:szCs w:val="21"/>
                <w:lang w:val="en-US"/>
              </w:rPr>
            </w:pPr>
            <w:r>
              <w:rPr>
                <w:rFonts w:hint="eastAsia" w:ascii="仿宋" w:hAnsi="仿宋" w:eastAsia="仿宋" w:cs="仿宋"/>
                <w:sz w:val="21"/>
                <w:szCs w:val="21"/>
                <w:lang w:val="en-US"/>
              </w:rPr>
              <w:t>（3）掌握NURBS曲面的创建方法，能使用NURBS曲面进行模型制作；</w:t>
            </w:r>
          </w:p>
          <w:p>
            <w:pPr>
              <w:rPr>
                <w:rFonts w:ascii="仿宋" w:hAnsi="仿宋" w:eastAsia="仿宋" w:cs="仿宋"/>
                <w:sz w:val="21"/>
                <w:szCs w:val="21"/>
                <w:lang w:val="en-US"/>
              </w:rPr>
            </w:pPr>
            <w:r>
              <w:rPr>
                <w:rFonts w:hint="eastAsia" w:ascii="仿宋" w:hAnsi="仿宋" w:eastAsia="仿宋" w:cs="仿宋"/>
                <w:sz w:val="21"/>
                <w:szCs w:val="21"/>
                <w:lang w:val="en-US"/>
              </w:rPr>
              <w:t>（4）掌握多边形建模方法，能创建球、立方体、圆柱体等多边形对象，并能进行参数调整；</w:t>
            </w:r>
          </w:p>
          <w:p>
            <w:pPr>
              <w:rPr>
                <w:rFonts w:ascii="仿宋" w:hAnsi="仿宋" w:eastAsia="仿宋" w:cs="仿宋"/>
                <w:sz w:val="21"/>
                <w:szCs w:val="21"/>
              </w:rPr>
            </w:pPr>
            <w:r>
              <w:rPr>
                <w:rFonts w:hint="eastAsia" w:ascii="仿宋" w:hAnsi="仿宋" w:eastAsia="仿宋" w:cs="仿宋"/>
                <w:sz w:val="21"/>
                <w:szCs w:val="21"/>
                <w:lang w:val="en-US"/>
              </w:rPr>
              <w:t>（5）掌握多边形的编辑方式，能进行场景、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lang w:val="en-US"/>
              </w:rPr>
            </w:pPr>
            <w:r>
              <w:rPr>
                <w:rFonts w:hint="eastAsia" w:ascii="仿宋" w:hAnsi="仿宋" w:eastAsia="仿宋" w:cs="仿宋"/>
                <w:b/>
                <w:bCs/>
                <w:sz w:val="21"/>
                <w:szCs w:val="21"/>
              </w:rPr>
              <w:t>课程名称（课时）</w:t>
            </w:r>
          </w:p>
        </w:tc>
        <w:tc>
          <w:tcPr>
            <w:tcW w:w="2707" w:type="dxa"/>
            <w:vAlign w:val="center"/>
          </w:tcPr>
          <w:p>
            <w:pPr>
              <w:ind w:hanging="17"/>
              <w:jc w:val="center"/>
              <w:rPr>
                <w:rFonts w:ascii="仿宋" w:hAnsi="仿宋" w:eastAsia="仿宋" w:cs="仿宋"/>
                <w:sz w:val="21"/>
                <w:szCs w:val="21"/>
                <w:lang w:val="en-US"/>
              </w:rPr>
            </w:pPr>
            <w:r>
              <w:rPr>
                <w:rFonts w:hint="eastAsia" w:ascii="仿宋" w:hAnsi="仿宋" w:eastAsia="仿宋" w:cs="仿宋"/>
                <w:b/>
                <w:bCs/>
                <w:sz w:val="21"/>
                <w:szCs w:val="21"/>
              </w:rPr>
              <w:t>主要内容</w:t>
            </w:r>
          </w:p>
        </w:tc>
        <w:tc>
          <w:tcPr>
            <w:tcW w:w="4339" w:type="dxa"/>
            <w:vAlign w:val="center"/>
          </w:tcPr>
          <w:p>
            <w:pPr>
              <w:jc w:val="center"/>
              <w:rPr>
                <w:rFonts w:ascii="仿宋" w:hAnsi="仿宋" w:eastAsia="仿宋" w:cs="仿宋"/>
                <w:sz w:val="21"/>
                <w:szCs w:val="21"/>
                <w:lang w:val="en-US"/>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lang w:val="en-US"/>
              </w:rPr>
            </w:pPr>
          </w:p>
        </w:tc>
        <w:tc>
          <w:tcPr>
            <w:tcW w:w="2707" w:type="dxa"/>
            <w:vAlign w:val="center"/>
          </w:tcPr>
          <w:p>
            <w:pPr>
              <w:rPr>
                <w:rFonts w:ascii="仿宋" w:hAnsi="仿宋" w:eastAsia="仿宋" w:cs="仿宋"/>
                <w:sz w:val="21"/>
                <w:szCs w:val="21"/>
                <w:lang w:val="en-US"/>
              </w:rPr>
            </w:pP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道具模型的制作；</w:t>
            </w:r>
          </w:p>
          <w:p>
            <w:pPr>
              <w:rPr>
                <w:rFonts w:ascii="仿宋" w:hAnsi="仿宋" w:eastAsia="仿宋" w:cs="仿宋"/>
                <w:sz w:val="21"/>
                <w:szCs w:val="21"/>
                <w:lang w:val="en-US"/>
              </w:rPr>
            </w:pPr>
            <w:r>
              <w:rPr>
                <w:rFonts w:hint="eastAsia" w:ascii="仿宋" w:hAnsi="仿宋" w:eastAsia="仿宋" w:cs="仿宋"/>
                <w:sz w:val="21"/>
                <w:szCs w:val="21"/>
                <w:lang w:val="en-US"/>
              </w:rPr>
              <w:t>（6）了解人体结构和布线规律，能进行卡通角色的建模；</w:t>
            </w:r>
          </w:p>
          <w:p>
            <w:pPr>
              <w:rPr>
                <w:rFonts w:ascii="仿宋" w:hAnsi="仿宋" w:eastAsia="仿宋" w:cs="仿宋"/>
                <w:sz w:val="21"/>
                <w:szCs w:val="21"/>
                <w:lang w:val="en-US"/>
              </w:rPr>
            </w:pPr>
            <w:r>
              <w:rPr>
                <w:rFonts w:hint="eastAsia" w:ascii="仿宋" w:hAnsi="仿宋" w:eastAsia="仿宋" w:cs="仿宋"/>
                <w:sz w:val="21"/>
                <w:szCs w:val="21"/>
                <w:lang w:val="en-US"/>
              </w:rPr>
              <w:t>（7）了解不同材质特性的调节参数设置，能进行常见金属、玻璃、木纹等材质的制作；</w:t>
            </w:r>
          </w:p>
          <w:p>
            <w:pPr>
              <w:rPr>
                <w:rFonts w:ascii="仿宋" w:hAnsi="仿宋" w:eastAsia="仿宋" w:cs="仿宋"/>
                <w:sz w:val="21"/>
                <w:szCs w:val="21"/>
                <w:lang w:val="en-US"/>
              </w:rPr>
            </w:pPr>
            <w:r>
              <w:rPr>
                <w:rFonts w:hint="eastAsia" w:ascii="仿宋" w:hAnsi="仿宋" w:eastAsia="仿宋" w:cs="仿宋"/>
                <w:sz w:val="21"/>
                <w:szCs w:val="21"/>
                <w:lang w:val="en-US"/>
              </w:rPr>
              <w:t>（8）理解摄影布光原理，能进行人物角色、场景的布光；</w:t>
            </w:r>
          </w:p>
          <w:p>
            <w:pPr>
              <w:rPr>
                <w:rFonts w:ascii="仿宋" w:hAnsi="仿宋" w:eastAsia="仿宋" w:cs="仿宋"/>
                <w:sz w:val="21"/>
                <w:szCs w:val="21"/>
                <w:lang w:val="en-US"/>
              </w:rPr>
            </w:pPr>
            <w:r>
              <w:rPr>
                <w:rFonts w:hint="eastAsia" w:ascii="仿宋" w:hAnsi="仿宋" w:eastAsia="仿宋" w:cs="仿宋"/>
                <w:sz w:val="21"/>
                <w:szCs w:val="21"/>
                <w:lang w:val="en-US"/>
              </w:rPr>
              <w:t>（9）熟悉渲染输出模块，掌握输出参数的正确设置，能进行高质量图片、序列帧和影片输出；</w:t>
            </w:r>
          </w:p>
          <w:p>
            <w:pPr>
              <w:rPr>
                <w:rFonts w:ascii="仿宋" w:hAnsi="仿宋" w:eastAsia="仿宋" w:cs="仿宋"/>
                <w:sz w:val="21"/>
                <w:szCs w:val="21"/>
                <w:lang w:val="en-US"/>
              </w:rPr>
            </w:pPr>
            <w:r>
              <w:rPr>
                <w:rFonts w:hint="eastAsia" w:ascii="仿宋" w:hAnsi="仿宋" w:eastAsia="仿宋" w:cs="仿宋"/>
                <w:sz w:val="21"/>
                <w:szCs w:val="21"/>
                <w:lang w:val="en-US"/>
              </w:rPr>
              <w:t>（10）了解动画模块命令，能设置动画关键帧，并能制作常见的人物角色动画；</w:t>
            </w:r>
          </w:p>
          <w:p>
            <w:pPr>
              <w:rPr>
                <w:rFonts w:ascii="仿宋" w:hAnsi="仿宋" w:eastAsia="仿宋" w:cs="仿宋"/>
                <w:sz w:val="21"/>
                <w:szCs w:val="21"/>
                <w:lang w:val="en-US"/>
              </w:rPr>
            </w:pPr>
            <w:r>
              <w:rPr>
                <w:rFonts w:hint="eastAsia" w:ascii="仿宋" w:hAnsi="仿宋" w:eastAsia="仿宋" w:cs="仿宋"/>
                <w:sz w:val="21"/>
                <w:szCs w:val="21"/>
                <w:lang w:val="en-US"/>
              </w:rPr>
              <w:t>（11）掌握三维动画制作方法，能按照综合制作要求进行模型制作、动画制作和渲染输出。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lang w:val="en-US"/>
              </w:rPr>
            </w:pPr>
            <w:r>
              <w:rPr>
                <w:rFonts w:hint="eastAsia" w:ascii="仿宋" w:hAnsi="仿宋" w:eastAsia="仿宋" w:cs="仿宋"/>
                <w:sz w:val="21"/>
                <w:szCs w:val="21"/>
                <w:lang w:val="en-US"/>
              </w:rPr>
              <w:t>动画运动规律</w:t>
            </w:r>
          </w:p>
          <w:p>
            <w:pPr>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 xml:space="preserve">（32）  </w:t>
            </w:r>
          </w:p>
        </w:tc>
        <w:tc>
          <w:tcPr>
            <w:tcW w:w="2707"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（1）动画运动规律的基本概念；</w:t>
            </w:r>
          </w:p>
          <w:p>
            <w:pPr>
              <w:rPr>
                <w:rFonts w:ascii="仿宋" w:hAnsi="仿宋" w:eastAsia="仿宋" w:cs="仿宋"/>
                <w:sz w:val="21"/>
                <w:szCs w:val="21"/>
                <w:lang w:val="en-US"/>
              </w:rPr>
            </w:pPr>
            <w:r>
              <w:rPr>
                <w:rFonts w:hint="eastAsia" w:ascii="仿宋" w:hAnsi="仿宋" w:eastAsia="仿宋" w:cs="仿宋"/>
                <w:sz w:val="21"/>
                <w:szCs w:val="21"/>
                <w:lang w:val="en-US"/>
              </w:rPr>
              <w:t>（2）动画设计基本程序和基本训练方法；</w:t>
            </w:r>
          </w:p>
          <w:p>
            <w:pPr>
              <w:rPr>
                <w:rFonts w:ascii="仿宋" w:hAnsi="仿宋" w:eastAsia="仿宋" w:cs="仿宋"/>
                <w:sz w:val="21"/>
                <w:szCs w:val="21"/>
                <w:lang w:val="en-US"/>
              </w:rPr>
            </w:pPr>
            <w:r>
              <w:rPr>
                <w:rFonts w:hint="eastAsia" w:ascii="仿宋" w:hAnsi="仿宋" w:eastAsia="仿宋" w:cs="仿宋"/>
                <w:sz w:val="21"/>
                <w:szCs w:val="21"/>
                <w:lang w:val="en-US"/>
              </w:rPr>
              <w:t>（3） 动画设计表现方法；</w:t>
            </w:r>
          </w:p>
          <w:p>
            <w:pPr>
              <w:rPr>
                <w:rFonts w:ascii="仿宋" w:hAnsi="仿宋" w:eastAsia="仿宋" w:cs="仿宋"/>
                <w:sz w:val="21"/>
                <w:szCs w:val="21"/>
                <w:lang w:val="en-US"/>
              </w:rPr>
            </w:pPr>
            <w:r>
              <w:rPr>
                <w:rFonts w:hint="eastAsia" w:ascii="仿宋" w:hAnsi="仿宋" w:eastAsia="仿宋" w:cs="仿宋"/>
                <w:sz w:val="21"/>
                <w:szCs w:val="21"/>
                <w:lang w:val="en-US"/>
              </w:rPr>
              <w:t>（4） 动画的时间与节奏；</w:t>
            </w:r>
          </w:p>
          <w:p>
            <w:pPr>
              <w:rPr>
                <w:rFonts w:ascii="仿宋" w:hAnsi="仿宋" w:eastAsia="仿宋" w:cs="仿宋"/>
                <w:sz w:val="21"/>
                <w:szCs w:val="21"/>
                <w:lang w:val="en-US"/>
              </w:rPr>
            </w:pPr>
            <w:r>
              <w:rPr>
                <w:rFonts w:hint="eastAsia" w:ascii="仿宋" w:hAnsi="仿宋" w:eastAsia="仿宋" w:cs="仿宋"/>
                <w:sz w:val="21"/>
                <w:szCs w:val="21"/>
                <w:lang w:val="en-US"/>
              </w:rPr>
              <w:t>（5） 自然现象中的运动规律；</w:t>
            </w:r>
          </w:p>
          <w:p>
            <w:pPr>
              <w:rPr>
                <w:rFonts w:ascii="仿宋" w:hAnsi="仿宋" w:eastAsia="仿宋" w:cs="仿宋"/>
                <w:sz w:val="21"/>
                <w:szCs w:val="21"/>
                <w:lang w:val="en-US"/>
              </w:rPr>
            </w:pPr>
            <w:r>
              <w:rPr>
                <w:rFonts w:hint="eastAsia" w:ascii="仿宋" w:hAnsi="仿宋" w:eastAsia="仿宋" w:cs="仿宋"/>
                <w:sz w:val="21"/>
                <w:szCs w:val="21"/>
                <w:lang w:val="en-US"/>
              </w:rPr>
              <w:t>（6） 人类基本运动规律；</w:t>
            </w:r>
          </w:p>
          <w:p>
            <w:pPr>
              <w:rPr>
                <w:rFonts w:ascii="仿宋" w:hAnsi="仿宋" w:eastAsia="仿宋" w:cs="仿宋"/>
                <w:sz w:val="21"/>
                <w:szCs w:val="21"/>
                <w:lang w:val="en-US"/>
              </w:rPr>
            </w:pPr>
            <w:r>
              <w:rPr>
                <w:rFonts w:hint="eastAsia" w:ascii="仿宋" w:hAnsi="仿宋" w:eastAsia="仿宋" w:cs="仿宋"/>
                <w:sz w:val="21"/>
                <w:szCs w:val="21"/>
                <w:lang w:val="en-US"/>
              </w:rPr>
              <w:t>（7）禽类动物的基本运动规律；</w:t>
            </w:r>
          </w:p>
          <w:p>
            <w:pPr>
              <w:rPr>
                <w:rFonts w:ascii="仿宋" w:hAnsi="仿宋" w:eastAsia="仿宋" w:cs="仿宋"/>
                <w:sz w:val="21"/>
                <w:szCs w:val="21"/>
              </w:rPr>
            </w:pPr>
            <w:r>
              <w:rPr>
                <w:rFonts w:hint="eastAsia" w:ascii="仿宋" w:hAnsi="仿宋" w:eastAsia="仿宋" w:cs="仿宋"/>
                <w:sz w:val="21"/>
                <w:szCs w:val="21"/>
                <w:lang w:val="en-US"/>
              </w:rPr>
              <w:t>（8）其它生物类运动规律</w:t>
            </w:r>
          </w:p>
        </w:tc>
        <w:tc>
          <w:tcPr>
            <w:tcW w:w="4339" w:type="dxa"/>
            <w:vAlign w:val="center"/>
          </w:tcPr>
          <w:p>
            <w:pPr>
              <w:rPr>
                <w:rFonts w:ascii="仿宋" w:hAnsi="仿宋" w:eastAsia="仿宋" w:cs="仿宋"/>
                <w:sz w:val="21"/>
                <w:szCs w:val="21"/>
                <w:lang w:val="en-US"/>
              </w:rPr>
            </w:pPr>
            <w:r>
              <w:rPr>
                <w:rFonts w:hint="eastAsia" w:ascii="仿宋" w:hAnsi="仿宋" w:eastAsia="仿宋" w:cs="仿宋"/>
                <w:sz w:val="21"/>
                <w:szCs w:val="21"/>
                <w:lang w:val="en-US"/>
              </w:rPr>
              <w:t>（1）了解动画发展史，能说出动画的含义；</w:t>
            </w:r>
          </w:p>
          <w:p>
            <w:pPr>
              <w:rPr>
                <w:rFonts w:ascii="仿宋" w:hAnsi="仿宋" w:eastAsia="仿宋" w:cs="仿宋"/>
                <w:sz w:val="21"/>
                <w:szCs w:val="21"/>
                <w:lang w:val="en-US"/>
              </w:rPr>
            </w:pPr>
            <w:r>
              <w:rPr>
                <w:rFonts w:hint="eastAsia" w:ascii="仿宋" w:hAnsi="仿宋" w:eastAsia="仿宋" w:cs="仿宋"/>
                <w:sz w:val="21"/>
                <w:szCs w:val="21"/>
                <w:lang w:val="en-US"/>
              </w:rPr>
              <w:t>（2）掌握运动规律的基本概念，能理解动画运动规律的基本内容；</w:t>
            </w:r>
          </w:p>
          <w:p>
            <w:pPr>
              <w:rPr>
                <w:rFonts w:ascii="仿宋" w:hAnsi="仿宋" w:eastAsia="仿宋" w:cs="仿宋"/>
                <w:sz w:val="21"/>
                <w:szCs w:val="21"/>
                <w:lang w:val="en-US"/>
              </w:rPr>
            </w:pPr>
            <w:r>
              <w:rPr>
                <w:rFonts w:hint="eastAsia" w:ascii="仿宋" w:hAnsi="仿宋" w:eastAsia="仿宋" w:cs="仿宋"/>
                <w:sz w:val="21"/>
                <w:szCs w:val="21"/>
                <w:lang w:val="en-US"/>
              </w:rPr>
              <w:t>（3）掌握线条粗细的表现技巧，能用线条快速捕捉物体动态；</w:t>
            </w:r>
          </w:p>
          <w:p>
            <w:pPr>
              <w:rPr>
                <w:rFonts w:ascii="仿宋" w:hAnsi="仿宋" w:eastAsia="仿宋" w:cs="仿宋"/>
                <w:sz w:val="21"/>
                <w:szCs w:val="21"/>
                <w:lang w:val="en-US"/>
              </w:rPr>
            </w:pPr>
            <w:r>
              <w:rPr>
                <w:rFonts w:hint="eastAsia" w:ascii="仿宋" w:hAnsi="仿宋" w:eastAsia="仿宋" w:cs="仿宋"/>
                <w:sz w:val="21"/>
                <w:szCs w:val="21"/>
                <w:lang w:val="en-US"/>
              </w:rPr>
              <w:t>（4）掌握动画设计的基本训练方法，能运用正确的基本训练方法进行绘制；</w:t>
            </w:r>
          </w:p>
          <w:p>
            <w:pPr>
              <w:rPr>
                <w:rFonts w:ascii="仿宋" w:hAnsi="仿宋" w:eastAsia="仿宋" w:cs="仿宋"/>
                <w:sz w:val="21"/>
                <w:szCs w:val="21"/>
                <w:lang w:val="en-US"/>
              </w:rPr>
            </w:pPr>
            <w:r>
              <w:rPr>
                <w:rFonts w:hint="eastAsia" w:ascii="仿宋" w:hAnsi="仿宋" w:eastAsia="仿宋" w:cs="仿宋"/>
                <w:sz w:val="21"/>
                <w:szCs w:val="21"/>
                <w:lang w:val="en-US"/>
              </w:rPr>
              <w:t xml:space="preserve">（5）掌握时间与节奏的三要素，能准确理解动作节奏； </w:t>
            </w:r>
          </w:p>
          <w:p>
            <w:pPr>
              <w:rPr>
                <w:rFonts w:ascii="仿宋" w:hAnsi="仿宋" w:eastAsia="仿宋" w:cs="仿宋"/>
                <w:sz w:val="21"/>
                <w:szCs w:val="21"/>
                <w:lang w:val="en-US"/>
              </w:rPr>
            </w:pPr>
            <w:r>
              <w:rPr>
                <w:rFonts w:hint="eastAsia" w:ascii="仿宋" w:hAnsi="仿宋" w:eastAsia="仿宋" w:cs="仿宋"/>
                <w:sz w:val="21"/>
                <w:szCs w:val="21"/>
                <w:lang w:val="en-US"/>
              </w:rPr>
              <w:t>（6）掌握风、雨、雪的运动规律与设计方法，能绘制风、雨、雪的运动动作；</w:t>
            </w:r>
          </w:p>
          <w:p>
            <w:pPr>
              <w:rPr>
                <w:rFonts w:ascii="仿宋" w:hAnsi="仿宋" w:eastAsia="仿宋" w:cs="仿宋"/>
                <w:sz w:val="21"/>
                <w:szCs w:val="21"/>
                <w:lang w:val="en-US"/>
              </w:rPr>
            </w:pPr>
            <w:r>
              <w:rPr>
                <w:rFonts w:hint="eastAsia" w:ascii="仿宋" w:hAnsi="仿宋" w:eastAsia="仿宋" w:cs="仿宋"/>
                <w:sz w:val="21"/>
                <w:szCs w:val="21"/>
                <w:lang w:val="en-US"/>
              </w:rPr>
              <w:t>（7）掌握人的行走为主的人的运动规律与设计方法，能进行人类行走、跑步等基本动作的绘制；</w:t>
            </w:r>
          </w:p>
          <w:p>
            <w:pPr>
              <w:rPr>
                <w:rFonts w:ascii="仿宋" w:hAnsi="仿宋" w:eastAsia="仿宋" w:cs="仿宋"/>
                <w:sz w:val="21"/>
                <w:szCs w:val="21"/>
                <w:lang w:val="en-US"/>
              </w:rPr>
            </w:pPr>
            <w:r>
              <w:rPr>
                <w:rFonts w:hint="eastAsia" w:ascii="仿宋" w:hAnsi="仿宋" w:eastAsia="仿宋" w:cs="仿宋"/>
                <w:sz w:val="21"/>
                <w:szCs w:val="21"/>
                <w:lang w:val="en-US"/>
              </w:rPr>
              <w:t>（8）掌握以行走为主的家禽动物的运动规律与设计方法，能进行家禽动物行走动作的绘制；</w:t>
            </w:r>
          </w:p>
          <w:p>
            <w:pPr>
              <w:rPr>
                <w:rFonts w:ascii="仿宋" w:hAnsi="仿宋" w:eastAsia="仿宋" w:cs="仿宋"/>
                <w:sz w:val="21"/>
                <w:szCs w:val="21"/>
                <w:lang w:val="en-US"/>
              </w:rPr>
            </w:pPr>
            <w:r>
              <w:rPr>
                <w:rFonts w:hint="eastAsia" w:ascii="仿宋" w:hAnsi="仿宋" w:eastAsia="仿宋" w:cs="仿宋"/>
                <w:sz w:val="21"/>
                <w:szCs w:val="21"/>
                <w:lang w:val="en-US"/>
              </w:rPr>
              <w:t>（9）掌握以飞行为主的禽类动物运动规律与设计方法，能进行鸟类翅膀飞行动作的绘制；</w:t>
            </w:r>
          </w:p>
          <w:p>
            <w:pPr>
              <w:rPr>
                <w:rFonts w:ascii="仿宋" w:hAnsi="仿宋" w:eastAsia="仿宋" w:cs="仿宋"/>
                <w:sz w:val="21"/>
                <w:szCs w:val="21"/>
                <w:lang w:val="en-US"/>
              </w:rPr>
            </w:pPr>
            <w:r>
              <w:rPr>
                <w:rFonts w:hint="eastAsia" w:ascii="仿宋" w:hAnsi="仿宋" w:eastAsia="仿宋" w:cs="仿宋"/>
                <w:sz w:val="21"/>
                <w:szCs w:val="21"/>
                <w:lang w:val="en-US"/>
              </w:rPr>
              <w:t>（10）掌握鱼类的运动规律与设计方法，能进行鱼类游动动作的绘制；</w:t>
            </w:r>
          </w:p>
          <w:p>
            <w:pPr>
              <w:rPr>
                <w:rFonts w:ascii="仿宋" w:hAnsi="仿宋" w:eastAsia="仿宋" w:cs="仿宋"/>
                <w:sz w:val="21"/>
                <w:szCs w:val="21"/>
              </w:rPr>
            </w:pPr>
            <w:r>
              <w:rPr>
                <w:rFonts w:hint="eastAsia" w:ascii="仿宋" w:hAnsi="仿宋" w:eastAsia="仿宋" w:cs="仿宋"/>
                <w:sz w:val="21"/>
                <w:szCs w:val="21"/>
                <w:lang w:val="en-US"/>
              </w:rPr>
              <w:t>（11）掌握其它生物类基本运动规律与设计方法，能进行昆虫类等生物的动作绘制。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en-US"/>
              </w:rPr>
              <w:t>后期制作</w:t>
            </w:r>
            <w:r>
              <w:rPr>
                <w:rFonts w:hint="eastAsia" w:ascii="仿宋" w:hAnsi="仿宋" w:eastAsia="仿宋" w:cs="仿宋"/>
                <w:sz w:val="21"/>
                <w:szCs w:val="21"/>
                <w:lang w:val="de-DE"/>
              </w:rPr>
              <w:t>(</w:t>
            </w:r>
            <w:r>
              <w:rPr>
                <w:rFonts w:ascii="仿宋" w:hAnsi="仿宋" w:eastAsia="仿宋" w:cs="仿宋"/>
                <w:sz w:val="21"/>
                <w:szCs w:val="21"/>
                <w:lang w:val="de-DE"/>
              </w:rPr>
              <w:t>Premiere）</w:t>
            </w:r>
          </w:p>
          <w:p>
            <w:pPr>
              <w:ind w:firstLine="102" w:firstLineChars="49"/>
              <w:jc w:val="center"/>
              <w:rPr>
                <w:rFonts w:ascii="仿宋" w:hAnsi="仿宋" w:eastAsia="仿宋" w:cs="仿宋"/>
                <w:sz w:val="21"/>
                <w:szCs w:val="21"/>
                <w:lang w:val="de-DE"/>
              </w:rPr>
            </w:pPr>
            <w:r>
              <w:rPr>
                <w:rFonts w:hint="eastAsia" w:ascii="仿宋" w:hAnsi="仿宋" w:eastAsia="仿宋" w:cs="仿宋"/>
                <w:sz w:val="21"/>
                <w:szCs w:val="21"/>
                <w:lang w:val="de-DE"/>
              </w:rPr>
              <w:t>（</w:t>
            </w:r>
            <w:r>
              <w:rPr>
                <w:rFonts w:hint="eastAsia" w:ascii="仿宋" w:hAnsi="仿宋" w:eastAsia="仿宋" w:cs="仿宋"/>
                <w:sz w:val="21"/>
                <w:szCs w:val="21"/>
                <w:lang w:val="en-US"/>
              </w:rPr>
              <w:t>188</w:t>
            </w:r>
            <w:r>
              <w:rPr>
                <w:rFonts w:hint="eastAsia" w:ascii="仿宋" w:hAnsi="仿宋" w:eastAsia="仿宋" w:cs="仿宋"/>
                <w:sz w:val="21"/>
                <w:szCs w:val="21"/>
                <w:lang w:val="de-DE"/>
              </w:rPr>
              <w:t>）</w:t>
            </w:r>
          </w:p>
        </w:tc>
        <w:tc>
          <w:tcPr>
            <w:tcW w:w="2707" w:type="dxa"/>
          </w:tcPr>
          <w:p>
            <w:pPr>
              <w:rPr>
                <w:rFonts w:ascii="仿宋" w:hAnsi="仿宋" w:eastAsia="仿宋" w:cs="仿宋"/>
                <w:sz w:val="21"/>
                <w:szCs w:val="21"/>
              </w:rPr>
            </w:pPr>
            <w:r>
              <w:rPr>
                <w:rFonts w:hint="eastAsia" w:ascii="仿宋" w:hAnsi="仿宋" w:eastAsia="仿宋" w:cs="仿宋"/>
                <w:sz w:val="21"/>
                <w:szCs w:val="21"/>
              </w:rPr>
              <w:t>(1)原画与动画；</w:t>
            </w:r>
          </w:p>
          <w:p>
            <w:pPr>
              <w:rPr>
                <w:rFonts w:ascii="仿宋" w:hAnsi="仿宋" w:eastAsia="仿宋" w:cs="仿宋"/>
                <w:sz w:val="21"/>
                <w:szCs w:val="21"/>
              </w:rPr>
            </w:pPr>
            <w:r>
              <w:rPr>
                <w:rFonts w:hint="eastAsia" w:ascii="仿宋" w:hAnsi="仿宋" w:eastAsia="仿宋" w:cs="仿宋"/>
                <w:sz w:val="21"/>
                <w:szCs w:val="21"/>
              </w:rPr>
              <w:t>(2)找出动作中的关键帧；</w:t>
            </w:r>
          </w:p>
          <w:p>
            <w:pPr>
              <w:rPr>
                <w:rFonts w:ascii="仿宋" w:hAnsi="仿宋" w:eastAsia="仿宋" w:cs="仿宋"/>
                <w:sz w:val="21"/>
                <w:szCs w:val="21"/>
              </w:rPr>
            </w:pPr>
            <w:r>
              <w:rPr>
                <w:rFonts w:hint="eastAsia" w:ascii="仿宋" w:hAnsi="仿宋" w:eastAsia="仿宋" w:cs="仿宋"/>
                <w:sz w:val="21"/>
                <w:szCs w:val="21"/>
              </w:rPr>
              <w:t>(3)人和动物的基本运动律；</w:t>
            </w:r>
          </w:p>
          <w:p>
            <w:pPr>
              <w:rPr>
                <w:rFonts w:ascii="仿宋" w:hAnsi="仿宋" w:eastAsia="仿宋" w:cs="仿宋"/>
                <w:sz w:val="21"/>
                <w:szCs w:val="21"/>
              </w:rPr>
            </w:pPr>
            <w:r>
              <w:rPr>
                <w:rFonts w:hint="eastAsia" w:ascii="仿宋" w:hAnsi="仿宋" w:eastAsia="仿宋" w:cs="仿宋"/>
                <w:sz w:val="21"/>
                <w:szCs w:val="21"/>
              </w:rPr>
              <w:t>(4)设计摄影表；</w:t>
            </w:r>
          </w:p>
          <w:p>
            <w:pPr>
              <w:rPr>
                <w:rFonts w:ascii="仿宋" w:hAnsi="仿宋" w:eastAsia="仿宋" w:cs="仿宋"/>
                <w:sz w:val="21"/>
                <w:szCs w:val="21"/>
              </w:rPr>
            </w:pPr>
            <w:r>
              <w:rPr>
                <w:rFonts w:hint="eastAsia" w:ascii="仿宋" w:hAnsi="仿宋" w:eastAsia="仿宋" w:cs="仿宋"/>
                <w:sz w:val="21"/>
                <w:szCs w:val="21"/>
              </w:rPr>
              <w:t>(5)设计人物动作</w:t>
            </w:r>
          </w:p>
        </w:tc>
        <w:tc>
          <w:tcPr>
            <w:tcW w:w="4339" w:type="dxa"/>
          </w:tcPr>
          <w:p>
            <w:pPr>
              <w:rPr>
                <w:rFonts w:ascii="仿宋" w:hAnsi="仿宋" w:eastAsia="仿宋" w:cs="仿宋"/>
                <w:sz w:val="21"/>
                <w:szCs w:val="21"/>
              </w:rPr>
            </w:pPr>
            <w:r>
              <w:rPr>
                <w:rFonts w:hint="eastAsia" w:ascii="仿宋" w:hAnsi="仿宋" w:eastAsia="仿宋" w:cs="仿宋"/>
                <w:sz w:val="21"/>
                <w:szCs w:val="21"/>
              </w:rPr>
              <w:t>(1)了解原画是关键帧动画是中间画的关系；</w:t>
            </w:r>
          </w:p>
          <w:p>
            <w:pPr>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能够</w:t>
            </w:r>
            <w:r>
              <w:rPr>
                <w:rFonts w:hint="eastAsia" w:ascii="仿宋" w:hAnsi="仿宋" w:eastAsia="仿宋" w:cs="仿宋"/>
                <w:sz w:val="21"/>
                <w:szCs w:val="21"/>
              </w:rPr>
              <w:t>分析原画的基本动作，找出关键帧；</w:t>
            </w:r>
          </w:p>
          <w:p>
            <w:pPr>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掌握</w:t>
            </w:r>
            <w:r>
              <w:rPr>
                <w:rFonts w:hint="eastAsia" w:ascii="仿宋" w:hAnsi="仿宋" w:eastAsia="仿宋" w:cs="仿宋"/>
                <w:sz w:val="21"/>
                <w:szCs w:val="21"/>
              </w:rPr>
              <w:t>人物走路、跑步以及动物常规动作的画法；</w:t>
            </w:r>
          </w:p>
          <w:p>
            <w:pPr>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掌握</w:t>
            </w:r>
            <w:r>
              <w:rPr>
                <w:rFonts w:hint="eastAsia" w:ascii="仿宋" w:hAnsi="仿宋" w:eastAsia="仿宋" w:cs="仿宋"/>
                <w:sz w:val="21"/>
                <w:szCs w:val="21"/>
              </w:rPr>
              <w:t>设计摄影表</w:t>
            </w:r>
            <w:r>
              <w:rPr>
                <w:rFonts w:hint="eastAsia" w:ascii="仿宋" w:hAnsi="仿宋" w:eastAsia="仿宋" w:cs="仿宋"/>
                <w:sz w:val="21"/>
                <w:szCs w:val="21"/>
                <w:lang w:val="en-US"/>
              </w:rPr>
              <w:t>的制作</w:t>
            </w:r>
            <w:r>
              <w:rPr>
                <w:rFonts w:hint="eastAsia" w:ascii="仿宋" w:hAnsi="仿宋" w:eastAsia="仿宋" w:cs="仿宋"/>
                <w:sz w:val="21"/>
                <w:szCs w:val="21"/>
              </w:rPr>
              <w:t>；</w:t>
            </w:r>
          </w:p>
          <w:p>
            <w:pPr>
              <w:rPr>
                <w:rFonts w:ascii="仿宋" w:hAnsi="仿宋" w:eastAsia="仿宋" w:cs="仿宋"/>
                <w:sz w:val="21"/>
                <w:szCs w:val="21"/>
              </w:rPr>
            </w:pPr>
            <w:r>
              <w:rPr>
                <w:rFonts w:hint="eastAsia" w:ascii="仿宋" w:hAnsi="仿宋" w:eastAsia="仿宋" w:cs="仿宋"/>
                <w:sz w:val="21"/>
                <w:szCs w:val="21"/>
              </w:rPr>
              <w:t xml:space="preserve">(5)能按分镜头台本及设计稿要求设计简单动作。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动画着色</w:t>
            </w:r>
          </w:p>
          <w:p>
            <w:pPr>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（64）</w:t>
            </w:r>
          </w:p>
        </w:tc>
        <w:tc>
          <w:tcPr>
            <w:tcW w:w="2707" w:type="dxa"/>
          </w:tcPr>
          <w:p>
            <w:pP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w:t>
            </w:r>
            <w:r>
              <w:rPr>
                <w:rFonts w:hint="eastAsia" w:ascii="仿宋" w:hAnsi="仿宋" w:eastAsia="仿宋" w:cs="仿宋"/>
                <w:sz w:val="21"/>
                <w:szCs w:val="21"/>
              </w:rPr>
              <w:t>制作流程</w:t>
            </w:r>
          </w:p>
          <w:p>
            <w:pPr>
              <w:rPr>
                <w:rFonts w:ascii="仿宋" w:hAnsi="仿宋" w:eastAsia="仿宋" w:cs="仿宋"/>
                <w:sz w:val="21"/>
                <w:szCs w:val="21"/>
              </w:rPr>
            </w:pPr>
            <w:r>
              <w:rPr>
                <w:rFonts w:hint="eastAsia" w:ascii="仿宋" w:hAnsi="仿宋" w:eastAsia="仿宋" w:cs="仿宋"/>
                <w:sz w:val="21"/>
                <w:szCs w:val="21"/>
              </w:rPr>
              <w:t>(2)绘制线条；</w:t>
            </w:r>
          </w:p>
          <w:p>
            <w:pPr>
              <w:rPr>
                <w:rFonts w:ascii="仿宋" w:hAnsi="仿宋" w:eastAsia="仿宋" w:cs="仿宋"/>
                <w:sz w:val="21"/>
                <w:szCs w:val="21"/>
              </w:rPr>
            </w:pPr>
            <w:r>
              <w:rPr>
                <w:rFonts w:hint="eastAsia" w:ascii="仿宋" w:hAnsi="仿宋" w:eastAsia="仿宋" w:cs="仿宋"/>
                <w:sz w:val="21"/>
                <w:szCs w:val="21"/>
              </w:rPr>
              <w:t>(3)原画修型稿进行誉清；</w:t>
            </w:r>
          </w:p>
          <w:p>
            <w:pPr>
              <w:rPr>
                <w:rFonts w:ascii="仿宋" w:hAnsi="仿宋" w:eastAsia="仿宋" w:cs="仿宋"/>
                <w:sz w:val="21"/>
                <w:szCs w:val="21"/>
              </w:rPr>
            </w:pPr>
            <w:r>
              <w:rPr>
                <w:rFonts w:hint="eastAsia" w:ascii="仿宋" w:hAnsi="仿宋" w:eastAsia="仿宋" w:cs="仿宋"/>
                <w:sz w:val="21"/>
                <w:szCs w:val="21"/>
              </w:rPr>
              <w:t>(4)各种色线的勾线与涂色；</w:t>
            </w:r>
          </w:p>
        </w:tc>
        <w:tc>
          <w:tcPr>
            <w:tcW w:w="4339" w:type="dxa"/>
          </w:tcPr>
          <w:p>
            <w:pPr>
              <w:rPr>
                <w:rFonts w:ascii="仿宋" w:hAnsi="仿宋" w:eastAsia="仿宋" w:cs="仿宋"/>
                <w:sz w:val="21"/>
                <w:szCs w:val="21"/>
              </w:rPr>
            </w:pPr>
            <w:r>
              <w:rPr>
                <w:rFonts w:hint="eastAsia" w:ascii="仿宋" w:hAnsi="仿宋" w:eastAsia="仿宋" w:cs="仿宋"/>
                <w:sz w:val="21"/>
                <w:szCs w:val="21"/>
              </w:rPr>
              <w:t>(1)了解</w:t>
            </w:r>
            <w:r>
              <w:rPr>
                <w:rFonts w:hint="eastAsia" w:ascii="仿宋" w:hAnsi="仿宋" w:eastAsia="仿宋" w:cs="仿宋"/>
                <w:sz w:val="21"/>
                <w:szCs w:val="21"/>
                <w:lang w:val="en-US"/>
              </w:rPr>
              <w:t>手绘</w:t>
            </w:r>
            <w:r>
              <w:rPr>
                <w:rFonts w:hint="eastAsia" w:ascii="仿宋" w:hAnsi="仿宋" w:eastAsia="仿宋" w:cs="仿宋"/>
                <w:sz w:val="21"/>
                <w:szCs w:val="21"/>
              </w:rPr>
              <w:t>动画</w:t>
            </w:r>
            <w:r>
              <w:rPr>
                <w:rFonts w:hint="eastAsia" w:ascii="仿宋" w:hAnsi="仿宋" w:eastAsia="仿宋" w:cs="仿宋"/>
                <w:sz w:val="21"/>
                <w:szCs w:val="21"/>
                <w:lang w:val="en-US"/>
              </w:rPr>
              <w:t>片的</w:t>
            </w:r>
            <w:r>
              <w:rPr>
                <w:rFonts w:hint="eastAsia" w:ascii="仿宋" w:hAnsi="仿宋" w:eastAsia="仿宋" w:cs="仿宋"/>
                <w:sz w:val="21"/>
                <w:szCs w:val="21"/>
              </w:rPr>
              <w:t>制作流程；</w:t>
            </w:r>
          </w:p>
          <w:p>
            <w:pPr>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熟练掌握</w:t>
            </w:r>
            <w:r>
              <w:rPr>
                <w:rFonts w:hint="eastAsia" w:ascii="仿宋" w:hAnsi="仿宋" w:eastAsia="仿宋" w:cs="仿宋"/>
                <w:sz w:val="21"/>
                <w:szCs w:val="21"/>
              </w:rPr>
              <w:t>绘制“匀准挺活”的线条</w:t>
            </w:r>
            <w:r>
              <w:rPr>
                <w:rFonts w:hint="eastAsia" w:ascii="仿宋" w:hAnsi="仿宋" w:eastAsia="仿宋" w:cs="仿宋"/>
                <w:sz w:val="21"/>
                <w:szCs w:val="21"/>
                <w:lang w:val="en-US"/>
              </w:rPr>
              <w:t>的能力</w:t>
            </w:r>
            <w:r>
              <w:rPr>
                <w:rFonts w:hint="eastAsia" w:ascii="仿宋" w:hAnsi="仿宋" w:eastAsia="仿宋" w:cs="仿宋"/>
                <w:sz w:val="21"/>
                <w:szCs w:val="21"/>
              </w:rPr>
              <w:t>；</w:t>
            </w:r>
          </w:p>
          <w:p>
            <w:pPr>
              <w:rPr>
                <w:rFonts w:ascii="仿宋" w:hAnsi="仿宋" w:eastAsia="仿宋" w:cs="仿宋"/>
                <w:sz w:val="21"/>
                <w:szCs w:val="21"/>
              </w:rPr>
            </w:pPr>
            <w:r>
              <w:rPr>
                <w:rFonts w:hint="eastAsia" w:ascii="仿宋" w:hAnsi="仿宋" w:eastAsia="仿宋" w:cs="仿宋"/>
                <w:sz w:val="21"/>
                <w:szCs w:val="21"/>
              </w:rPr>
              <w:t>(3)能够准确分辨色线的运用，运用规范的色线勾线与涂色；</w:t>
            </w:r>
          </w:p>
          <w:p>
            <w:pPr>
              <w:rPr>
                <w:rFonts w:ascii="仿宋" w:hAnsi="仿宋" w:eastAsia="仿宋" w:cs="仿宋"/>
                <w:sz w:val="21"/>
                <w:szCs w:val="21"/>
              </w:rPr>
            </w:pPr>
            <w:r>
              <w:rPr>
                <w:rFonts w:hint="eastAsia" w:ascii="仿宋" w:hAnsi="仿宋" w:eastAsia="仿宋" w:cs="仿宋"/>
                <w:sz w:val="21"/>
                <w:szCs w:val="21"/>
              </w:rPr>
              <w:t>(4)能绘制不同人物、动物角色造型在运动中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jc w:val="center"/>
              <w:rPr>
                <w:rFonts w:ascii="仿宋" w:hAnsi="仿宋" w:eastAsia="仿宋" w:cs="仿宋"/>
                <w:sz w:val="21"/>
                <w:szCs w:val="21"/>
                <w:lang w:val="en-US"/>
              </w:rPr>
            </w:pPr>
            <w:r>
              <w:rPr>
                <w:rFonts w:hint="eastAsia" w:ascii="仿宋" w:hAnsi="仿宋" w:eastAsia="仿宋" w:cs="仿宋"/>
                <w:b/>
                <w:bCs/>
                <w:sz w:val="21"/>
                <w:szCs w:val="21"/>
              </w:rPr>
              <w:t>课程名称（课时）</w:t>
            </w:r>
          </w:p>
        </w:tc>
        <w:tc>
          <w:tcPr>
            <w:tcW w:w="2707" w:type="dxa"/>
            <w:vAlign w:val="center"/>
          </w:tcPr>
          <w:p>
            <w:pPr>
              <w:ind w:hanging="17"/>
              <w:jc w:val="center"/>
              <w:rPr>
                <w:rFonts w:ascii="仿宋" w:hAnsi="仿宋" w:eastAsia="仿宋" w:cs="仿宋"/>
                <w:sz w:val="21"/>
                <w:szCs w:val="21"/>
                <w:lang w:val="en-US"/>
              </w:rPr>
            </w:pPr>
            <w:r>
              <w:rPr>
                <w:rFonts w:hint="eastAsia" w:ascii="仿宋" w:hAnsi="仿宋" w:eastAsia="仿宋" w:cs="仿宋"/>
                <w:b/>
                <w:bCs/>
                <w:sz w:val="21"/>
                <w:szCs w:val="21"/>
              </w:rPr>
              <w:t>主要内容</w:t>
            </w:r>
          </w:p>
        </w:tc>
        <w:tc>
          <w:tcPr>
            <w:tcW w:w="4339" w:type="dxa"/>
            <w:vAlign w:val="center"/>
          </w:tcPr>
          <w:p>
            <w:pPr>
              <w:jc w:val="center"/>
              <w:rPr>
                <w:rFonts w:ascii="仿宋" w:hAnsi="仿宋" w:eastAsia="仿宋" w:cs="仿宋"/>
                <w:sz w:val="21"/>
                <w:szCs w:val="21"/>
              </w:rPr>
            </w:pPr>
            <w:r>
              <w:rPr>
                <w:rFonts w:hint="eastAsia" w:ascii="仿宋" w:hAnsi="仿宋" w:eastAsia="仿宋" w:cs="仿宋"/>
                <w:b/>
                <w:bCs/>
                <w:sz w:val="21"/>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lang w:val="en-US"/>
              </w:rPr>
            </w:pPr>
          </w:p>
        </w:tc>
        <w:tc>
          <w:tcPr>
            <w:tcW w:w="2707" w:type="dxa"/>
            <w:vAlign w:val="center"/>
          </w:tcPr>
          <w:p>
            <w:pPr>
              <w:rPr>
                <w:rFonts w:ascii="仿宋" w:hAnsi="仿宋" w:eastAsia="仿宋" w:cs="仿宋"/>
                <w:sz w:val="21"/>
                <w:szCs w:val="21"/>
              </w:rPr>
            </w:pPr>
            <w:r>
              <w:rPr>
                <w:rFonts w:hint="eastAsia" w:ascii="仿宋" w:hAnsi="仿宋" w:eastAsia="仿宋" w:cs="仿宋"/>
                <w:sz w:val="21"/>
                <w:szCs w:val="21"/>
              </w:rPr>
              <w:t>(5)人物、动物角色造型小角度的各种变化中间画；</w:t>
            </w:r>
          </w:p>
          <w:p>
            <w:pP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)电脑</w:t>
            </w:r>
            <w:r>
              <w:rPr>
                <w:rFonts w:hint="eastAsia" w:ascii="仿宋" w:hAnsi="仿宋" w:eastAsia="仿宋" w:cs="仿宋"/>
                <w:sz w:val="21"/>
                <w:szCs w:val="21"/>
                <w:lang w:val="en-US"/>
              </w:rPr>
              <w:t>上</w:t>
            </w:r>
            <w:r>
              <w:rPr>
                <w:rFonts w:hint="eastAsia" w:ascii="仿宋" w:hAnsi="仿宋" w:eastAsia="仿宋" w:cs="仿宋"/>
                <w:sz w:val="21"/>
                <w:szCs w:val="21"/>
              </w:rPr>
              <w:t>色的初步认识；</w:t>
            </w:r>
          </w:p>
          <w:p>
            <w:pP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)清理画面，线条修整；</w:t>
            </w:r>
          </w:p>
          <w:p>
            <w:pPr>
              <w:rPr>
                <w:rFonts w:ascii="仿宋" w:hAnsi="仿宋" w:eastAsia="仿宋" w:cs="仿宋"/>
                <w:sz w:val="21"/>
                <w:szCs w:val="21"/>
                <w:lang w:val="en-US"/>
              </w:rPr>
            </w:pPr>
            <w:r>
              <w:rPr>
                <w:rFonts w:hint="eastAsia" w:ascii="仿宋" w:hAnsi="仿宋" w:eastAsia="仿宋" w:cs="仿宋"/>
                <w:sz w:val="21"/>
                <w:szCs w:val="21"/>
              </w:rPr>
              <w:t>(</w:t>
            </w:r>
            <w:r>
              <w:rPr>
                <w:rFonts w:hint="eastAsia" w:ascii="仿宋" w:hAnsi="仿宋" w:eastAsia="仿宋" w:cs="仿宋"/>
                <w:sz w:val="21"/>
                <w:szCs w:val="21"/>
                <w:lang w:val="en-US"/>
              </w:rPr>
              <w:t>8</w:t>
            </w:r>
            <w:r>
              <w:rPr>
                <w:rFonts w:hint="eastAsia" w:ascii="仿宋" w:hAnsi="仿宋" w:eastAsia="仿宋" w:cs="仿宋"/>
                <w:sz w:val="21"/>
                <w:szCs w:val="21"/>
              </w:rPr>
              <w:t>)上色检查</w:t>
            </w:r>
          </w:p>
        </w:tc>
        <w:tc>
          <w:tcPr>
            <w:tcW w:w="4339" w:type="dxa"/>
          </w:tcPr>
          <w:p>
            <w:pPr>
              <w:rPr>
                <w:rFonts w:ascii="仿宋" w:hAnsi="仿宋" w:eastAsia="仿宋" w:cs="仿宋"/>
                <w:sz w:val="21"/>
                <w:szCs w:val="21"/>
              </w:rPr>
            </w:pPr>
            <w:r>
              <w:rPr>
                <w:rFonts w:hint="eastAsia" w:ascii="仿宋" w:hAnsi="仿宋" w:eastAsia="仿宋" w:cs="仿宋"/>
                <w:sz w:val="21"/>
                <w:szCs w:val="21"/>
              </w:rPr>
              <w:t>小角度的各种变化中间画；</w:t>
            </w:r>
          </w:p>
          <w:p>
            <w:pPr>
              <w:rPr>
                <w:rFonts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rPr>
              <w:t>掌握</w:t>
            </w:r>
            <w:r>
              <w:rPr>
                <w:rFonts w:hint="eastAsia" w:ascii="仿宋" w:hAnsi="仿宋" w:eastAsia="仿宋" w:cs="仿宋"/>
                <w:sz w:val="21"/>
                <w:szCs w:val="21"/>
              </w:rPr>
              <w:t>PAINTMAN</w:t>
            </w:r>
            <w:r>
              <w:rPr>
                <w:rFonts w:hint="eastAsia" w:ascii="仿宋" w:hAnsi="仿宋" w:eastAsia="仿宋" w:cs="仿宋"/>
                <w:sz w:val="21"/>
                <w:szCs w:val="21"/>
                <w:lang w:val="en-US"/>
              </w:rPr>
              <w:t>软件各种工具的使用</w:t>
            </w:r>
            <w:r>
              <w:rPr>
                <w:rFonts w:hint="eastAsia" w:ascii="仿宋" w:hAnsi="仿宋" w:eastAsia="仿宋" w:cs="仿宋"/>
                <w:sz w:val="21"/>
                <w:szCs w:val="21"/>
              </w:rPr>
              <w:t>；</w:t>
            </w:r>
          </w:p>
          <w:p>
            <w:pP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w:t>
            </w:r>
            <w:r>
              <w:rPr>
                <w:rFonts w:hint="eastAsia" w:ascii="仿宋" w:hAnsi="仿宋" w:eastAsia="仿宋" w:cs="仿宋"/>
                <w:sz w:val="21"/>
                <w:szCs w:val="21"/>
                <w:lang w:val="en-US"/>
              </w:rPr>
              <w:t>能够运用</w:t>
            </w:r>
            <w:r>
              <w:rPr>
                <w:rFonts w:hint="eastAsia" w:ascii="仿宋" w:hAnsi="仿宋" w:eastAsia="仿宋" w:cs="仿宋"/>
                <w:sz w:val="21"/>
                <w:szCs w:val="21"/>
              </w:rPr>
              <w:t>PAINTMAN</w:t>
            </w:r>
            <w:r>
              <w:rPr>
                <w:rFonts w:hint="eastAsia" w:ascii="仿宋" w:hAnsi="仿宋" w:eastAsia="仿宋" w:cs="仿宋"/>
                <w:sz w:val="21"/>
                <w:szCs w:val="21"/>
                <w:lang w:val="en-US"/>
              </w:rPr>
              <w:t>进行上色。</w:t>
            </w:r>
          </w:p>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pPr>
              <w:ind w:firstLine="102" w:firstLineChars="49"/>
              <w:jc w:val="center"/>
              <w:rPr>
                <w:rFonts w:ascii="仿宋" w:hAnsi="仿宋" w:eastAsia="仿宋" w:cs="仿宋"/>
                <w:sz w:val="21"/>
                <w:szCs w:val="21"/>
              </w:rPr>
            </w:pPr>
            <w:r>
              <w:rPr>
                <w:rFonts w:hint="eastAsia" w:ascii="仿宋" w:hAnsi="仿宋" w:eastAsia="仿宋" w:cs="仿宋"/>
                <w:sz w:val="21"/>
                <w:szCs w:val="21"/>
              </w:rPr>
              <w:t>二维动画flash制作</w:t>
            </w:r>
          </w:p>
          <w:p>
            <w:pPr>
              <w:ind w:firstLine="102" w:firstLineChars="49"/>
              <w:jc w:val="center"/>
              <w:rPr>
                <w:rFonts w:ascii="仿宋" w:hAnsi="仿宋" w:eastAsia="仿宋" w:cs="仿宋"/>
                <w:sz w:val="21"/>
                <w:szCs w:val="21"/>
              </w:rPr>
            </w:pPr>
            <w:r>
              <w:rPr>
                <w:rFonts w:hint="eastAsia" w:ascii="仿宋" w:hAnsi="仿宋" w:eastAsia="仿宋" w:cs="仿宋"/>
                <w:sz w:val="21"/>
                <w:szCs w:val="21"/>
                <w:lang w:val="en-US"/>
              </w:rPr>
              <w:t>(64)</w:t>
            </w:r>
          </w:p>
        </w:tc>
        <w:tc>
          <w:tcPr>
            <w:tcW w:w="2707" w:type="dxa"/>
            <w:vAlign w:val="center"/>
          </w:tcPr>
          <w:p>
            <w:pPr>
              <w:rPr>
                <w:rFonts w:ascii="仿宋" w:hAnsi="仿宋" w:eastAsia="仿宋" w:cs="仿宋"/>
                <w:sz w:val="21"/>
                <w:szCs w:val="21"/>
              </w:rPr>
            </w:pPr>
            <w:r>
              <w:rPr>
                <w:rFonts w:hint="eastAsia" w:ascii="仿宋" w:hAnsi="仿宋" w:eastAsia="仿宋" w:cs="仿宋"/>
                <w:sz w:val="21"/>
                <w:szCs w:val="21"/>
              </w:rPr>
              <w:t>（1）初识二维动画软件；</w:t>
            </w:r>
          </w:p>
          <w:p>
            <w:pPr>
              <w:rPr>
                <w:rFonts w:ascii="仿宋" w:hAnsi="仿宋" w:eastAsia="仿宋" w:cs="仿宋"/>
                <w:sz w:val="21"/>
                <w:szCs w:val="21"/>
              </w:rPr>
            </w:pPr>
            <w:r>
              <w:rPr>
                <w:rFonts w:hint="eastAsia" w:ascii="仿宋" w:hAnsi="仿宋" w:eastAsia="仿宋" w:cs="仿宋"/>
                <w:sz w:val="21"/>
                <w:szCs w:val="21"/>
              </w:rPr>
              <w:t xml:space="preserve">（2）图形制作； </w:t>
            </w:r>
          </w:p>
          <w:p>
            <w:pPr>
              <w:rPr>
                <w:rFonts w:ascii="仿宋" w:hAnsi="仿宋" w:eastAsia="仿宋" w:cs="仿宋"/>
                <w:sz w:val="21"/>
                <w:szCs w:val="21"/>
              </w:rPr>
            </w:pPr>
            <w:r>
              <w:rPr>
                <w:rFonts w:hint="eastAsia" w:ascii="仿宋" w:hAnsi="仿宋" w:eastAsia="仿宋" w:cs="仿宋"/>
                <w:sz w:val="21"/>
                <w:szCs w:val="21"/>
              </w:rPr>
              <w:t xml:space="preserve">（3）文本制作； </w:t>
            </w:r>
          </w:p>
          <w:p>
            <w:pPr>
              <w:rPr>
                <w:rFonts w:ascii="仿宋" w:hAnsi="仿宋" w:eastAsia="仿宋" w:cs="仿宋"/>
                <w:sz w:val="21"/>
                <w:szCs w:val="21"/>
              </w:rPr>
            </w:pPr>
            <w:r>
              <w:rPr>
                <w:rFonts w:hint="eastAsia" w:ascii="仿宋" w:hAnsi="仿宋" w:eastAsia="仿宋" w:cs="仿宋"/>
                <w:sz w:val="21"/>
                <w:szCs w:val="21"/>
              </w:rPr>
              <w:t>（4）基础动画制作；</w:t>
            </w:r>
          </w:p>
          <w:p>
            <w:pPr>
              <w:rPr>
                <w:rFonts w:ascii="仿宋" w:hAnsi="仿宋" w:eastAsia="仿宋" w:cs="仿宋"/>
                <w:sz w:val="21"/>
                <w:szCs w:val="21"/>
              </w:rPr>
            </w:pPr>
            <w:r>
              <w:rPr>
                <w:rFonts w:hint="eastAsia" w:ascii="仿宋" w:hAnsi="仿宋" w:eastAsia="仿宋" w:cs="仿宋"/>
                <w:sz w:val="21"/>
                <w:szCs w:val="21"/>
              </w:rPr>
              <w:t>（5）逐帧动画制作；</w:t>
            </w:r>
          </w:p>
          <w:p>
            <w:pPr>
              <w:rPr>
                <w:rFonts w:ascii="仿宋" w:hAnsi="仿宋" w:eastAsia="仿宋" w:cs="仿宋"/>
                <w:sz w:val="21"/>
                <w:szCs w:val="21"/>
              </w:rPr>
            </w:pPr>
            <w:r>
              <w:rPr>
                <w:rFonts w:hint="eastAsia" w:ascii="仿宋" w:hAnsi="仿宋" w:eastAsia="仿宋" w:cs="仿宋"/>
                <w:sz w:val="21"/>
                <w:szCs w:val="21"/>
                <w:lang w:val="en-US"/>
              </w:rPr>
              <w:t>（6）</w:t>
            </w:r>
            <w:r>
              <w:rPr>
                <w:rFonts w:hint="eastAsia" w:ascii="仿宋" w:hAnsi="仿宋" w:eastAsia="仿宋" w:cs="仿宋"/>
                <w:sz w:val="21"/>
                <w:szCs w:val="21"/>
              </w:rPr>
              <w:t>综合制作</w:t>
            </w:r>
          </w:p>
        </w:tc>
        <w:tc>
          <w:tcPr>
            <w:tcW w:w="4339" w:type="dxa"/>
          </w:tcPr>
          <w:p>
            <w:pPr>
              <w:rPr>
                <w:rFonts w:ascii="仿宋" w:hAnsi="仿宋" w:eastAsia="仿宋" w:cs="仿宋"/>
                <w:sz w:val="21"/>
                <w:szCs w:val="21"/>
              </w:rPr>
            </w:pPr>
            <w:r>
              <w:rPr>
                <w:rFonts w:hint="eastAsia" w:ascii="仿宋" w:hAnsi="仿宋" w:eastAsia="仿宋" w:cs="仿宋"/>
                <w:sz w:val="21"/>
                <w:szCs w:val="21"/>
              </w:rPr>
              <w:t>（1）了解二维动画的制作流程，认识软件的应用领域；</w:t>
            </w:r>
          </w:p>
          <w:p>
            <w:pPr>
              <w:rPr>
                <w:rFonts w:ascii="仿宋" w:hAnsi="仿宋" w:eastAsia="仿宋" w:cs="仿宋"/>
                <w:sz w:val="21"/>
                <w:szCs w:val="21"/>
              </w:rPr>
            </w:pPr>
            <w:r>
              <w:rPr>
                <w:rFonts w:hint="eastAsia" w:ascii="仿宋" w:hAnsi="仿宋" w:eastAsia="仿宋" w:cs="仿宋"/>
                <w:sz w:val="21"/>
                <w:szCs w:val="21"/>
              </w:rPr>
              <w:t>（2）认识二维动画设计窗口组成，掌握工具箱中各种工具的使用方法；</w:t>
            </w:r>
          </w:p>
          <w:p>
            <w:pPr>
              <w:rPr>
                <w:rFonts w:ascii="仿宋" w:hAnsi="仿宋" w:eastAsia="仿宋" w:cs="仿宋"/>
                <w:sz w:val="21"/>
                <w:szCs w:val="21"/>
              </w:rPr>
            </w:pPr>
            <w:r>
              <w:rPr>
                <w:rFonts w:hint="eastAsia" w:ascii="仿宋" w:hAnsi="仿宋" w:eastAsia="仿宋" w:cs="仿宋"/>
                <w:sz w:val="21"/>
                <w:szCs w:val="21"/>
              </w:rPr>
              <w:t>（3）熟悉矩形工具、椭圆工具、多角形工具等造型工具，能进行图形绘制；</w:t>
            </w:r>
          </w:p>
          <w:p>
            <w:pPr>
              <w:rPr>
                <w:rFonts w:ascii="仿宋" w:hAnsi="仿宋" w:eastAsia="仿宋" w:cs="仿宋"/>
                <w:sz w:val="21"/>
                <w:szCs w:val="21"/>
              </w:rPr>
            </w:pPr>
            <w:r>
              <w:rPr>
                <w:rFonts w:hint="eastAsia" w:ascii="仿宋" w:hAnsi="仿宋" w:eastAsia="仿宋" w:cs="仿宋"/>
                <w:sz w:val="21"/>
                <w:szCs w:val="21"/>
              </w:rPr>
              <w:t>（4）掌握与颜色相关的工具的使用方法，能进行图像颜色、渐变、图案等制作；</w:t>
            </w:r>
          </w:p>
          <w:p>
            <w:pPr>
              <w:rPr>
                <w:rFonts w:ascii="仿宋" w:hAnsi="仿宋" w:eastAsia="仿宋" w:cs="仿宋"/>
                <w:sz w:val="21"/>
                <w:szCs w:val="21"/>
              </w:rPr>
            </w:pPr>
            <w:r>
              <w:rPr>
                <w:rFonts w:hint="eastAsia" w:ascii="仿宋" w:hAnsi="仿宋" w:eastAsia="仿宋" w:cs="仿宋"/>
                <w:sz w:val="21"/>
                <w:szCs w:val="21"/>
              </w:rPr>
              <w:t>（5）熟悉图形元件、影片剪辑元件、按钮元件的创建和使用方法,能进行元件复制、交换等处理；</w:t>
            </w:r>
          </w:p>
          <w:p>
            <w:pPr>
              <w:rPr>
                <w:rFonts w:ascii="仿宋" w:hAnsi="仿宋" w:eastAsia="仿宋" w:cs="仿宋"/>
                <w:sz w:val="21"/>
                <w:szCs w:val="21"/>
              </w:rPr>
            </w:pPr>
            <w:r>
              <w:rPr>
                <w:rFonts w:hint="eastAsia" w:ascii="仿宋" w:hAnsi="仿宋" w:eastAsia="仿宋" w:cs="仿宋"/>
                <w:sz w:val="21"/>
                <w:szCs w:val="21"/>
              </w:rPr>
              <w:t>（6）了解二维动画设计文本的类型,能进行各式文字动画的制作；</w:t>
            </w:r>
          </w:p>
          <w:p>
            <w:pPr>
              <w:rPr>
                <w:rFonts w:ascii="仿宋" w:hAnsi="仿宋" w:eastAsia="仿宋" w:cs="仿宋"/>
                <w:sz w:val="21"/>
                <w:szCs w:val="21"/>
              </w:rPr>
            </w:pPr>
            <w:r>
              <w:rPr>
                <w:rFonts w:hint="eastAsia" w:ascii="仿宋" w:hAnsi="仿宋" w:eastAsia="仿宋" w:cs="仿宋"/>
                <w:sz w:val="21"/>
                <w:szCs w:val="21"/>
              </w:rPr>
              <w:t>（7）掌握二维动画设计中图层的分类和使用，能进行遮罩层、引导层动画的制作；</w:t>
            </w:r>
          </w:p>
          <w:p>
            <w:pPr>
              <w:rPr>
                <w:rFonts w:ascii="仿宋" w:hAnsi="仿宋" w:eastAsia="仿宋" w:cs="仿宋"/>
                <w:sz w:val="21"/>
                <w:szCs w:val="21"/>
              </w:rPr>
            </w:pPr>
            <w:r>
              <w:rPr>
                <w:rFonts w:hint="eastAsia" w:ascii="仿宋" w:hAnsi="仿宋" w:eastAsia="仿宋" w:cs="仿宋"/>
                <w:sz w:val="21"/>
                <w:szCs w:val="21"/>
              </w:rPr>
              <w:t>（8）熟悉声音的制作，能进行声音与口型的同步制作；</w:t>
            </w:r>
          </w:p>
          <w:p>
            <w:pPr>
              <w:rPr>
                <w:rFonts w:ascii="仿宋" w:hAnsi="仿宋" w:eastAsia="仿宋" w:cs="仿宋"/>
                <w:sz w:val="21"/>
                <w:szCs w:val="21"/>
              </w:rPr>
            </w:pPr>
            <w:r>
              <w:rPr>
                <w:rFonts w:hint="eastAsia" w:ascii="仿宋" w:hAnsi="仿宋" w:eastAsia="仿宋" w:cs="仿宋"/>
                <w:sz w:val="21"/>
                <w:szCs w:val="21"/>
              </w:rPr>
              <w:t>（9）熟知逐帧动画的概念，掌握帧的操作方法；</w:t>
            </w:r>
          </w:p>
          <w:p>
            <w:pPr>
              <w:rPr>
                <w:rFonts w:ascii="仿宋" w:hAnsi="仿宋" w:eastAsia="仿宋" w:cs="仿宋"/>
                <w:sz w:val="21"/>
                <w:szCs w:val="21"/>
              </w:rPr>
            </w:pPr>
            <w:r>
              <w:rPr>
                <w:rFonts w:hint="eastAsia" w:ascii="仿宋" w:hAnsi="仿宋" w:eastAsia="仿宋" w:cs="仿宋"/>
                <w:sz w:val="21"/>
                <w:szCs w:val="21"/>
              </w:rPr>
              <w:t>（10）掌握中间画的制作方法,能进行人物角色走路、跑步等常规动作的制作；</w:t>
            </w:r>
          </w:p>
          <w:p>
            <w:pPr>
              <w:rPr>
                <w:rFonts w:ascii="仿宋" w:hAnsi="仿宋" w:eastAsia="仿宋" w:cs="仿宋"/>
                <w:sz w:val="21"/>
                <w:szCs w:val="21"/>
              </w:rPr>
            </w:pPr>
            <w:r>
              <w:rPr>
                <w:rFonts w:hint="eastAsia" w:ascii="仿宋" w:hAnsi="仿宋" w:eastAsia="仿宋" w:cs="仿宋"/>
                <w:sz w:val="21"/>
                <w:szCs w:val="21"/>
              </w:rPr>
              <w:t>（11）掌握二维动画软件的制作方法，能按照短片要求进行动画制作。</w:t>
            </w:r>
          </w:p>
        </w:tc>
      </w:tr>
    </w:tbl>
    <w:p>
      <w:pPr>
        <w:spacing w:line="360" w:lineRule="auto"/>
        <w:ind w:firstLine="422" w:firstLineChars="200"/>
        <w:rPr>
          <w:rFonts w:ascii="仿宋" w:hAnsi="仿宋" w:eastAsia="仿宋" w:cs="仿宋"/>
          <w:b/>
          <w:sz w:val="21"/>
          <w:szCs w:val="21"/>
        </w:rPr>
      </w:pPr>
      <w:r>
        <w:rPr>
          <w:rFonts w:hint="eastAsia" w:ascii="仿宋" w:hAnsi="仿宋" w:eastAsia="仿宋" w:cs="仿宋"/>
          <w:b/>
          <w:sz w:val="21"/>
          <w:szCs w:val="21"/>
        </w:rPr>
        <w:t>（二）主要专业课程学期成绩考核标准：</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rPr>
        <w:t>.</w:t>
      </w:r>
      <w:r>
        <w:rPr>
          <w:rFonts w:hint="eastAsia" w:ascii="仿宋" w:hAnsi="仿宋" w:eastAsia="仿宋" w:cs="仿宋"/>
          <w:sz w:val="21"/>
          <w:szCs w:val="21"/>
        </w:rPr>
        <w:t>考核由过程性考核（50%）与期末考试考核（50%）组成；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rPr>
        <w:t>.</w:t>
      </w:r>
      <w:r>
        <w:rPr>
          <w:rFonts w:hint="eastAsia" w:ascii="仿宋" w:hAnsi="仿宋" w:eastAsia="仿宋" w:cs="仿宋"/>
          <w:sz w:val="21"/>
          <w:szCs w:val="21"/>
        </w:rPr>
        <w:t>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val="en-US"/>
        </w:rPr>
        <w:t>.</w:t>
      </w:r>
      <w:r>
        <w:rPr>
          <w:rFonts w:hint="eastAsia" w:ascii="仿宋" w:hAnsi="仿宋" w:eastAsia="仿宋" w:cs="仿宋"/>
          <w:sz w:val="21"/>
          <w:szCs w:val="21"/>
        </w:rPr>
        <w:t>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rPr>
        <w:t>.</w:t>
      </w:r>
      <w:r>
        <w:rPr>
          <w:rFonts w:hint="eastAsia" w:ascii="仿宋" w:hAnsi="仿宋" w:eastAsia="仿宋" w:cs="仿宋"/>
          <w:sz w:val="21"/>
          <w:szCs w:val="21"/>
        </w:rPr>
        <w:t>根据学生的学期成绩，不及格学生在下一学期开学初一个月内由教学部组织、教务处监督进行补考，补考成绩合格一律按60分记录。</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九、专业教师基本要求</w:t>
      </w:r>
    </w:p>
    <w:p>
      <w:pPr>
        <w:spacing w:line="360" w:lineRule="auto"/>
        <w:ind w:firstLine="420" w:firstLineChars="200"/>
        <w:rPr>
          <w:rFonts w:ascii="仿宋" w:hAnsi="仿宋" w:eastAsia="仿宋"/>
          <w:sz w:val="21"/>
          <w:szCs w:val="21"/>
        </w:rPr>
      </w:pPr>
      <w:r>
        <w:rPr>
          <w:rFonts w:hint="eastAsia" w:ascii="仿宋" w:hAnsi="仿宋" w:eastAsia="仿宋"/>
          <w:sz w:val="21"/>
          <w:szCs w:val="21"/>
        </w:rPr>
        <w:t>1</w:t>
      </w:r>
      <w:r>
        <w:rPr>
          <w:rFonts w:hint="eastAsia" w:ascii="仿宋" w:hAnsi="仿宋" w:eastAsia="仿宋"/>
          <w:sz w:val="21"/>
          <w:szCs w:val="21"/>
          <w:lang w:val="en-US"/>
        </w:rPr>
        <w:t>.</w:t>
      </w:r>
      <w:r>
        <w:rPr>
          <w:rFonts w:hint="eastAsia" w:ascii="仿宋" w:hAnsi="仿宋" w:eastAsia="仿宋"/>
          <w:sz w:val="21"/>
          <w:szCs w:val="21"/>
        </w:rPr>
        <w:t>专任专业教师与在籍学生之比是1:20；本科比例为100%，研究生学历（或硕士以上学历）占24%，取得专业技术中级以上职称的占12%以上；兼职教师占专业教师比例为37%，其中30%以上具有中级以上技术职称。</w:t>
      </w:r>
    </w:p>
    <w:p>
      <w:pPr>
        <w:spacing w:line="360" w:lineRule="auto"/>
        <w:ind w:firstLine="420" w:firstLineChars="200"/>
        <w:rPr>
          <w:rFonts w:ascii="仿宋" w:hAnsi="仿宋" w:eastAsia="仿宋"/>
          <w:sz w:val="21"/>
          <w:szCs w:val="21"/>
        </w:rPr>
      </w:pPr>
      <w:r>
        <w:rPr>
          <w:rFonts w:hint="eastAsia" w:ascii="仿宋" w:hAnsi="仿宋" w:eastAsia="仿宋"/>
          <w:sz w:val="21"/>
          <w:szCs w:val="21"/>
        </w:rPr>
        <w:t>2</w:t>
      </w:r>
      <w:r>
        <w:rPr>
          <w:rFonts w:hint="eastAsia" w:ascii="仿宋" w:hAnsi="仿宋" w:eastAsia="仿宋"/>
          <w:sz w:val="21"/>
          <w:szCs w:val="21"/>
          <w:lang w:val="en-US"/>
        </w:rPr>
        <w:t>.100</w:t>
      </w:r>
      <w:r>
        <w:rPr>
          <w:rFonts w:hint="eastAsia" w:ascii="仿宋" w:hAnsi="仿宋" w:eastAsia="仿宋"/>
          <w:sz w:val="21"/>
          <w:szCs w:val="21"/>
        </w:rPr>
        <w:t>%以上的专任专业教师应具有数字媒体类专业本科以上学历；3年以上专任专业教师，应达到《江苏省中等职业学校“双师型”教师非教师系列专业技术证书目录(试行)》（2012.12）中规定的职业资格或专业技术职称要求，如ICAD国际商业美术设计师、Autodesk Maya动画工程师等。</w:t>
      </w:r>
    </w:p>
    <w:p>
      <w:pPr>
        <w:spacing w:line="360" w:lineRule="auto"/>
        <w:ind w:firstLine="420" w:firstLineChars="200"/>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en-US"/>
        </w:rPr>
        <w:t>.</w:t>
      </w:r>
      <w:r>
        <w:rPr>
          <w:rFonts w:hint="eastAsia" w:ascii="仿宋" w:hAnsi="仿宋" w:eastAsia="仿宋"/>
          <w:sz w:val="21"/>
          <w:szCs w:val="21"/>
        </w:rPr>
        <w:t>专业教师具有良好的师德修养、专业能力，能够开展理实一体化教学，具有信息化教学能力。专任专业教师普遍参加教研工作、教学改革课题研究、教学竞赛、技能竞赛等活动。平均每两年到企业实践不少于2个月。兼职教师须经过教学能力专项培训，并取得合格证书，每学期承担不少于30学时的教学任务。</w:t>
      </w:r>
    </w:p>
    <w:p>
      <w:pPr>
        <w:spacing w:line="360" w:lineRule="auto"/>
        <w:outlineLvl w:val="0"/>
        <w:rPr>
          <w:rFonts w:ascii="仿宋" w:hAnsi="仿宋" w:eastAsia="仿宋" w:cs="仿宋"/>
          <w:b/>
          <w:sz w:val="21"/>
          <w:szCs w:val="21"/>
        </w:rPr>
      </w:pPr>
      <w:r>
        <w:rPr>
          <w:rFonts w:hint="eastAsia" w:ascii="仿宋" w:hAnsi="仿宋" w:eastAsia="仿宋" w:cs="仿宋"/>
          <w:b/>
          <w:sz w:val="21"/>
          <w:szCs w:val="21"/>
        </w:rPr>
        <w:t>十、实训（实验）基本条件</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按动漫与游戏实验实训要求，建立与本专业实习实训的需要相一致，具有动漫与游戏职业环境的校内实训基地（见下表）；校外实训基地原则上应为校企合作的动漫游戏公司。按每班40名学生为基准，校内实训（实验）教学功能室配置如下：</w:t>
      </w:r>
    </w:p>
    <w:tbl>
      <w:tblPr>
        <w:tblStyle w:val="10"/>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540"/>
        <w:gridCol w:w="1655"/>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6" w:type="dxa"/>
            <w:vAlign w:val="center"/>
          </w:tcPr>
          <w:p>
            <w:pPr>
              <w:jc w:val="center"/>
              <w:rPr>
                <w:rFonts w:ascii="仿宋" w:hAnsi="仿宋" w:eastAsia="仿宋" w:cs="仿宋"/>
                <w:b/>
                <w:sz w:val="21"/>
                <w:szCs w:val="21"/>
              </w:rPr>
            </w:pPr>
            <w:r>
              <w:rPr>
                <w:rFonts w:hint="eastAsia" w:ascii="仿宋" w:hAnsi="仿宋" w:eastAsia="仿宋" w:cs="仿宋"/>
                <w:b/>
                <w:sz w:val="21"/>
                <w:szCs w:val="21"/>
              </w:rPr>
              <w:t>教学功能室</w:t>
            </w:r>
          </w:p>
        </w:tc>
        <w:tc>
          <w:tcPr>
            <w:tcW w:w="1494" w:type="dxa"/>
            <w:vAlign w:val="center"/>
          </w:tcPr>
          <w:p>
            <w:pPr>
              <w:jc w:val="center"/>
              <w:rPr>
                <w:rFonts w:ascii="仿宋" w:hAnsi="仿宋" w:eastAsia="仿宋" w:cs="仿宋"/>
                <w:b/>
                <w:sz w:val="21"/>
                <w:szCs w:val="21"/>
              </w:rPr>
            </w:pPr>
            <w:r>
              <w:rPr>
                <w:rFonts w:hint="eastAsia" w:ascii="仿宋" w:hAnsi="仿宋" w:eastAsia="仿宋" w:cs="仿宋"/>
                <w:b/>
                <w:sz w:val="21"/>
                <w:szCs w:val="21"/>
              </w:rPr>
              <w:t>主要设备名称</w:t>
            </w:r>
          </w:p>
        </w:tc>
        <w:tc>
          <w:tcPr>
            <w:tcW w:w="1606" w:type="dxa"/>
            <w:vAlign w:val="center"/>
          </w:tcPr>
          <w:p>
            <w:pPr>
              <w:jc w:val="center"/>
              <w:rPr>
                <w:rFonts w:ascii="仿宋" w:hAnsi="仿宋" w:eastAsia="仿宋" w:cs="仿宋"/>
                <w:b/>
                <w:sz w:val="21"/>
                <w:szCs w:val="21"/>
              </w:rPr>
            </w:pPr>
            <w:r>
              <w:rPr>
                <w:rFonts w:hint="eastAsia" w:ascii="仿宋" w:hAnsi="仿宋" w:eastAsia="仿宋" w:cs="仿宋"/>
                <w:b/>
                <w:sz w:val="21"/>
                <w:szCs w:val="21"/>
              </w:rPr>
              <w:t>数量（台/套）</w:t>
            </w:r>
          </w:p>
        </w:tc>
        <w:tc>
          <w:tcPr>
            <w:tcW w:w="3511" w:type="dxa"/>
            <w:vAlign w:val="center"/>
          </w:tcPr>
          <w:p>
            <w:pPr>
              <w:jc w:val="center"/>
              <w:rPr>
                <w:rFonts w:ascii="仿宋" w:hAnsi="仿宋" w:eastAsia="仿宋" w:cs="仿宋"/>
                <w:b/>
                <w:sz w:val="21"/>
                <w:szCs w:val="21"/>
              </w:rPr>
            </w:pPr>
            <w:r>
              <w:rPr>
                <w:rFonts w:hint="eastAsia" w:ascii="仿宋" w:hAnsi="仿宋" w:eastAsia="仿宋" w:cs="仿宋"/>
                <w:b/>
                <w:sz w:val="21"/>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66"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素描及</w:t>
            </w:r>
          </w:p>
          <w:p>
            <w:pPr>
              <w:jc w:val="center"/>
              <w:rPr>
                <w:rFonts w:ascii="仿宋" w:hAnsi="仿宋" w:eastAsia="仿宋" w:cs="仿宋"/>
                <w:sz w:val="21"/>
                <w:szCs w:val="21"/>
              </w:rPr>
            </w:pPr>
            <w:r>
              <w:rPr>
                <w:rFonts w:hint="eastAsia" w:ascii="仿宋" w:hAnsi="仿宋" w:eastAsia="仿宋" w:cs="仿宋"/>
                <w:sz w:val="21"/>
                <w:szCs w:val="21"/>
              </w:rPr>
              <w:t>色彩画室</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画架</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35</w:t>
            </w:r>
          </w:p>
        </w:tc>
        <w:tc>
          <w:tcPr>
            <w:tcW w:w="3511" w:type="dxa"/>
            <w:vAlign w:val="center"/>
          </w:tcPr>
          <w:p>
            <w:pPr>
              <w:rPr>
                <w:rFonts w:ascii="仿宋" w:hAnsi="仿宋" w:eastAsia="仿宋" w:cs="仿宋"/>
                <w:bCs/>
                <w:sz w:val="21"/>
                <w:szCs w:val="21"/>
              </w:rPr>
            </w:pPr>
            <w:r>
              <w:rPr>
                <w:rFonts w:hint="eastAsia" w:ascii="仿宋" w:hAnsi="仿宋" w:eastAsia="仿宋" w:cs="仿宋"/>
                <w:bCs/>
                <w:sz w:val="21"/>
                <w:szCs w:val="21"/>
              </w:rPr>
              <w:t>画</w:t>
            </w:r>
            <w:r>
              <w:rPr>
                <w:rFonts w:hint="eastAsia" w:ascii="仿宋" w:hAnsi="仿宋" w:eastAsia="仿宋" w:cs="仿宋"/>
                <w:sz w:val="21"/>
                <w:szCs w:val="21"/>
              </w:rPr>
              <w:t>架</w:t>
            </w:r>
            <w:r>
              <w:rPr>
                <w:rFonts w:hint="eastAsia" w:ascii="仿宋" w:hAnsi="仿宋" w:eastAsia="仿宋" w:cs="仿宋"/>
                <w:bCs/>
                <w:sz w:val="21"/>
                <w:szCs w:val="21"/>
              </w:rPr>
              <w:t>种类: 木制画</w:t>
            </w:r>
            <w:r>
              <w:rPr>
                <w:rFonts w:hint="eastAsia" w:ascii="仿宋" w:hAnsi="仿宋" w:eastAsia="仿宋" w:cs="仿宋"/>
                <w:sz w:val="21"/>
                <w:szCs w:val="21"/>
              </w:rPr>
              <w:t>架</w:t>
            </w:r>
          </w:p>
          <w:p>
            <w:pPr>
              <w:rPr>
                <w:rFonts w:ascii="仿宋" w:hAnsi="仿宋" w:eastAsia="仿宋" w:cs="仿宋"/>
                <w:bCs/>
                <w:sz w:val="21"/>
                <w:szCs w:val="21"/>
              </w:rPr>
            </w:pPr>
            <w:r>
              <w:rPr>
                <w:rFonts w:ascii="仿宋" w:hAnsi="仿宋" w:eastAsia="仿宋" w:cs="仿宋"/>
                <w:bCs/>
                <w:sz w:val="21"/>
                <w:szCs w:val="21"/>
              </w:rPr>
              <w:t>高度: 可调节</w:t>
            </w:r>
          </w:p>
          <w:p>
            <w:pPr>
              <w:rPr>
                <w:rFonts w:ascii="仿宋" w:hAnsi="仿宋" w:eastAsia="仿宋" w:cs="仿宋"/>
                <w:sz w:val="21"/>
                <w:szCs w:val="21"/>
              </w:rPr>
            </w:pPr>
            <w:r>
              <w:rPr>
                <w:rFonts w:hint="eastAsia" w:ascii="仿宋" w:hAnsi="仿宋" w:eastAsia="仿宋" w:cs="仿宋"/>
                <w:bCs/>
                <w:sz w:val="21"/>
                <w:szCs w:val="21"/>
              </w:rPr>
              <w:t>用于绘画支撑。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静物台</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10</w:t>
            </w:r>
          </w:p>
        </w:tc>
        <w:tc>
          <w:tcPr>
            <w:tcW w:w="3511" w:type="dxa"/>
            <w:vAlign w:val="center"/>
          </w:tcPr>
          <w:p>
            <w:pPr>
              <w:rPr>
                <w:rFonts w:ascii="仿宋" w:hAnsi="仿宋" w:eastAsia="仿宋" w:cs="仿宋"/>
                <w:bCs/>
                <w:sz w:val="21"/>
                <w:szCs w:val="21"/>
              </w:rPr>
            </w:pPr>
            <w:r>
              <w:rPr>
                <w:rFonts w:hint="eastAsia" w:ascii="仿宋" w:hAnsi="仿宋" w:eastAsia="仿宋" w:cs="仿宋"/>
                <w:bCs/>
                <w:sz w:val="21"/>
                <w:szCs w:val="21"/>
              </w:rPr>
              <w:t>美术静物台画台，可升降，万向轮轮子可移动。</w:t>
            </w:r>
          </w:p>
          <w:p>
            <w:pPr>
              <w:rPr>
                <w:rFonts w:ascii="仿宋" w:hAnsi="仿宋" w:eastAsia="仿宋" w:cs="仿宋"/>
                <w:sz w:val="21"/>
                <w:szCs w:val="21"/>
              </w:rPr>
            </w:pPr>
            <w:r>
              <w:rPr>
                <w:rFonts w:hint="eastAsia" w:ascii="仿宋" w:hAnsi="仿宋" w:eastAsia="仿宋" w:cs="仿宋"/>
                <w:bCs/>
                <w:sz w:val="21"/>
                <w:szCs w:val="21"/>
              </w:rPr>
              <w:t>用于</w:t>
            </w:r>
            <w:r>
              <w:rPr>
                <w:rFonts w:hint="eastAsia" w:ascii="仿宋" w:hAnsi="仿宋" w:eastAsia="仿宋" w:cs="仿宋"/>
                <w:sz w:val="21"/>
                <w:szCs w:val="21"/>
              </w:rPr>
              <w:t>摆放静物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石膏教具</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rPr>
                <w:rFonts w:ascii="仿宋" w:hAnsi="仿宋" w:eastAsia="仿宋" w:cs="仿宋"/>
                <w:sz w:val="21"/>
                <w:szCs w:val="21"/>
              </w:rPr>
            </w:pPr>
            <w:r>
              <w:rPr>
                <w:rFonts w:ascii="仿宋" w:hAnsi="仿宋" w:eastAsia="仿宋" w:cs="仿宋"/>
                <w:sz w:val="21"/>
                <w:szCs w:val="21"/>
              </w:rPr>
              <w:t>石膏几何体、石膏头像、石膏半身像。</w:t>
            </w:r>
          </w:p>
          <w:p>
            <w:pPr>
              <w:rPr>
                <w:rFonts w:ascii="仿宋" w:hAnsi="仿宋" w:eastAsia="仿宋" w:cs="仿宋"/>
                <w:sz w:val="21"/>
                <w:szCs w:val="21"/>
              </w:rPr>
            </w:pPr>
            <w:r>
              <w:rPr>
                <w:rFonts w:hint="eastAsia" w:ascii="仿宋" w:hAnsi="仿宋" w:eastAsia="仿宋" w:cs="仿宋"/>
                <w:sz w:val="21"/>
                <w:szCs w:val="21"/>
              </w:rPr>
              <w:t>用于</w:t>
            </w:r>
            <w:r>
              <w:rPr>
                <w:rFonts w:ascii="仿宋" w:hAnsi="仿宋" w:eastAsia="仿宋" w:cs="仿宋"/>
                <w:sz w:val="21"/>
                <w:szCs w:val="21"/>
              </w:rPr>
              <w:t>美术基础绘画训练</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静物教具</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若干</w:t>
            </w:r>
          </w:p>
        </w:tc>
        <w:tc>
          <w:tcPr>
            <w:tcW w:w="3511" w:type="dxa"/>
            <w:vAlign w:val="center"/>
          </w:tcPr>
          <w:p>
            <w:pPr>
              <w:rPr>
                <w:rFonts w:ascii="仿宋" w:hAnsi="仿宋" w:eastAsia="仿宋" w:cs="仿宋"/>
                <w:sz w:val="21"/>
                <w:szCs w:val="21"/>
              </w:rPr>
            </w:pPr>
            <w:r>
              <w:rPr>
                <w:rFonts w:ascii="仿宋" w:hAnsi="仿宋" w:eastAsia="仿宋" w:cs="仿宋"/>
                <w:sz w:val="21"/>
                <w:szCs w:val="21"/>
              </w:rPr>
              <w:t>陶罐、瓷瓶、玻璃器皿、金属器皿、水果蔬菜花卉模型。</w:t>
            </w:r>
          </w:p>
          <w:p>
            <w:pPr>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背景布</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30</w:t>
            </w:r>
          </w:p>
        </w:tc>
        <w:tc>
          <w:tcPr>
            <w:tcW w:w="3511" w:type="dxa"/>
            <w:vAlign w:val="center"/>
          </w:tcPr>
          <w:p>
            <w:pPr>
              <w:rPr>
                <w:rFonts w:ascii="仿宋" w:hAnsi="仿宋" w:eastAsia="仿宋" w:cs="仿宋"/>
                <w:sz w:val="21"/>
                <w:szCs w:val="21"/>
              </w:rPr>
            </w:pPr>
            <w:r>
              <w:rPr>
                <w:rFonts w:ascii="仿宋" w:hAnsi="仿宋" w:eastAsia="仿宋" w:cs="仿宋"/>
                <w:sz w:val="21"/>
                <w:szCs w:val="21"/>
              </w:rPr>
              <w:t>各色棉质、丝质布块。</w:t>
            </w:r>
          </w:p>
          <w:p>
            <w:pPr>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照明灯具</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3</w:t>
            </w:r>
          </w:p>
        </w:tc>
        <w:tc>
          <w:tcPr>
            <w:tcW w:w="3511" w:type="dxa"/>
            <w:vAlign w:val="center"/>
          </w:tcPr>
          <w:p>
            <w:pPr>
              <w:rPr>
                <w:rFonts w:ascii="仿宋" w:hAnsi="仿宋" w:eastAsia="仿宋" w:cs="仿宋"/>
                <w:sz w:val="21"/>
                <w:szCs w:val="21"/>
              </w:rPr>
            </w:pPr>
            <w:r>
              <w:rPr>
                <w:rFonts w:hint="eastAsia" w:ascii="仿宋" w:hAnsi="仿宋" w:eastAsia="仿宋" w:cs="仿宋"/>
                <w:sz w:val="21"/>
                <w:szCs w:val="21"/>
              </w:rPr>
              <w:t>射灯、天光灯。</w:t>
            </w:r>
          </w:p>
          <w:p>
            <w:pPr>
              <w:rPr>
                <w:rFonts w:ascii="仿宋" w:hAnsi="仿宋" w:eastAsia="仿宋" w:cs="仿宋"/>
                <w:sz w:val="21"/>
                <w:szCs w:val="21"/>
              </w:rPr>
            </w:pPr>
            <w:r>
              <w:rPr>
                <w:rFonts w:hint="eastAsia" w:ascii="仿宋" w:hAnsi="仿宋" w:eastAsia="仿宋" w:cs="仿宋"/>
                <w:sz w:val="21"/>
                <w:szCs w:val="21"/>
              </w:rPr>
              <w:t>用于美术基础绘画训练。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366" w:type="dxa"/>
            <w:vMerge w:val="continue"/>
            <w:vAlign w:val="center"/>
          </w:tcPr>
          <w:p>
            <w:pPr>
              <w:ind w:firstLine="420" w:firstLineChars="200"/>
              <w:jc w:val="center"/>
              <w:rPr>
                <w:rFonts w:ascii="仿宋" w:hAnsi="仿宋" w:eastAsia="仿宋" w:cs="仿宋"/>
                <w:sz w:val="21"/>
                <w:szCs w:val="21"/>
              </w:rPr>
            </w:pP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多媒体设备</w:t>
            </w:r>
          </w:p>
        </w:tc>
        <w:tc>
          <w:tcPr>
            <w:tcW w:w="1606"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1</w:t>
            </w:r>
          </w:p>
        </w:tc>
        <w:tc>
          <w:tcPr>
            <w:tcW w:w="3511" w:type="dxa"/>
            <w:vAlign w:val="center"/>
          </w:tcPr>
          <w:p>
            <w:pPr>
              <w:rPr>
                <w:rFonts w:ascii="仿宋" w:hAnsi="仿宋" w:eastAsia="仿宋" w:cs="仿宋"/>
                <w:sz w:val="21"/>
                <w:szCs w:val="21"/>
              </w:rPr>
            </w:pPr>
            <w:r>
              <w:rPr>
                <w:rFonts w:ascii="仿宋" w:hAnsi="仿宋" w:eastAsia="仿宋" w:cs="仿宋"/>
                <w:sz w:val="21"/>
                <w:szCs w:val="21"/>
              </w:rPr>
              <w:t>投影仪控制台、数字展示台等。</w:t>
            </w:r>
          </w:p>
          <w:p>
            <w:pPr>
              <w:rPr>
                <w:rFonts w:ascii="仿宋" w:hAnsi="仿宋" w:eastAsia="仿宋" w:cs="仿宋"/>
                <w:sz w:val="21"/>
                <w:szCs w:val="21"/>
              </w:rPr>
            </w:pPr>
            <w:r>
              <w:rPr>
                <w:rFonts w:hint="eastAsia" w:ascii="仿宋" w:hAnsi="仿宋" w:eastAsia="仿宋" w:cs="仿宋"/>
                <w:sz w:val="21"/>
                <w:szCs w:val="21"/>
              </w:rPr>
              <w:t>用于教学指导。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66" w:type="dxa"/>
            <w:vAlign w:val="center"/>
          </w:tcPr>
          <w:p>
            <w:pPr>
              <w:jc w:val="center"/>
              <w:rPr>
                <w:rFonts w:ascii="仿宋" w:hAnsi="仿宋" w:eastAsia="仿宋" w:cs="仿宋"/>
                <w:sz w:val="21"/>
                <w:szCs w:val="21"/>
              </w:rPr>
            </w:pPr>
            <w:r>
              <w:rPr>
                <w:rFonts w:hint="eastAsia" w:ascii="仿宋" w:hAnsi="仿宋" w:eastAsia="仿宋" w:cs="仿宋"/>
                <w:sz w:val="21"/>
                <w:szCs w:val="21"/>
              </w:rPr>
              <w:t>计算机</w:t>
            </w:r>
          </w:p>
          <w:p>
            <w:pPr>
              <w:jc w:val="center"/>
              <w:rPr>
                <w:rFonts w:ascii="仿宋" w:hAnsi="仿宋" w:eastAsia="仿宋" w:cs="仿宋"/>
                <w:sz w:val="21"/>
                <w:szCs w:val="21"/>
              </w:rPr>
            </w:pPr>
            <w:r>
              <w:rPr>
                <w:rFonts w:hint="eastAsia" w:ascii="仿宋" w:hAnsi="仿宋" w:eastAsia="仿宋" w:cs="仿宋"/>
                <w:sz w:val="21"/>
                <w:szCs w:val="21"/>
              </w:rPr>
              <w:t>辅助设计机房</w:t>
            </w:r>
          </w:p>
        </w:tc>
        <w:tc>
          <w:tcPr>
            <w:tcW w:w="1494" w:type="dxa"/>
            <w:vAlign w:val="center"/>
          </w:tcPr>
          <w:p>
            <w:pPr>
              <w:jc w:val="center"/>
              <w:rPr>
                <w:rFonts w:ascii="仿宋" w:hAnsi="仿宋" w:eastAsia="仿宋" w:cs="仿宋"/>
                <w:sz w:val="21"/>
                <w:szCs w:val="21"/>
              </w:rPr>
            </w:pPr>
            <w:r>
              <w:rPr>
                <w:rFonts w:hint="eastAsia" w:ascii="仿宋" w:hAnsi="仿宋" w:eastAsia="仿宋" w:cs="仿宋"/>
                <w:sz w:val="21"/>
                <w:szCs w:val="21"/>
              </w:rPr>
              <w:t>电脑</w:t>
            </w:r>
          </w:p>
        </w:tc>
        <w:tc>
          <w:tcPr>
            <w:tcW w:w="1606" w:type="dxa"/>
            <w:vAlign w:val="center"/>
          </w:tcPr>
          <w:p>
            <w:pPr>
              <w:jc w:val="center"/>
              <w:rPr>
                <w:rFonts w:ascii="仿宋" w:hAnsi="仿宋" w:eastAsia="仿宋" w:cs="仿宋"/>
                <w:sz w:val="21"/>
                <w:szCs w:val="21"/>
              </w:rPr>
            </w:pPr>
            <w:r>
              <w:rPr>
                <w:rFonts w:hint="eastAsia" w:ascii="仿宋" w:hAnsi="仿宋" w:eastAsia="仿宋" w:cs="仿宋"/>
                <w:sz w:val="21"/>
                <w:szCs w:val="21"/>
              </w:rPr>
              <w:t>40</w:t>
            </w:r>
          </w:p>
        </w:tc>
        <w:tc>
          <w:tcPr>
            <w:tcW w:w="3511" w:type="dxa"/>
            <w:vAlign w:val="center"/>
          </w:tcPr>
          <w:p>
            <w:pPr>
              <w:rPr>
                <w:rFonts w:ascii="仿宋" w:hAnsi="仿宋" w:eastAsia="仿宋" w:cs="仿宋"/>
                <w:sz w:val="21"/>
                <w:szCs w:val="21"/>
              </w:rPr>
            </w:pPr>
            <w:r>
              <w:rPr>
                <w:rFonts w:hint="eastAsia" w:ascii="仿宋" w:hAnsi="仿宋" w:eastAsia="仿宋" w:cs="仿宋"/>
                <w:sz w:val="21"/>
                <w:szCs w:val="21"/>
              </w:rPr>
              <w:t>双核CPU，2GB 内存，500GB 硬盘， 独立显卡（显存1024MB)，21寸液晶显示器。用于专业教学训练。</w:t>
            </w:r>
          </w:p>
          <w:p>
            <w:pPr>
              <w:rPr>
                <w:rFonts w:ascii="仿宋" w:hAnsi="仿宋" w:eastAsia="仿宋" w:cs="仿宋"/>
                <w:sz w:val="21"/>
                <w:szCs w:val="21"/>
              </w:rPr>
            </w:pPr>
            <w:r>
              <w:rPr>
                <w:rFonts w:hint="eastAsia" w:ascii="仿宋" w:hAnsi="仿宋" w:eastAsia="仿宋" w:cs="仿宋"/>
                <w:sz w:val="21"/>
                <w:szCs w:val="21"/>
              </w:rPr>
              <w:t>安装软件要求：广播教学系统、图形图像软件、影音处理软件、动画制作软件、三维制作软件、程序设计软件</w:t>
            </w:r>
          </w:p>
        </w:tc>
      </w:tr>
    </w:tbl>
    <w:p>
      <w:pPr>
        <w:numPr>
          <w:ilvl w:val="0"/>
          <w:numId w:val="3"/>
        </w:numPr>
        <w:rPr>
          <w:rFonts w:ascii="仿宋" w:hAnsi="仿宋" w:eastAsia="仿宋" w:cs="仿宋"/>
          <w:b/>
          <w:bCs/>
          <w:sz w:val="21"/>
          <w:szCs w:val="21"/>
        </w:rPr>
      </w:pPr>
      <w:r>
        <w:rPr>
          <w:rFonts w:hint="eastAsia" w:ascii="仿宋" w:hAnsi="仿宋" w:eastAsia="仿宋" w:cs="仿宋"/>
          <w:b/>
          <w:bCs/>
          <w:sz w:val="21"/>
          <w:szCs w:val="21"/>
        </w:rPr>
        <w:t>编制说明：</w:t>
      </w:r>
    </w:p>
    <w:p>
      <w:pPr>
        <w:spacing w:line="360" w:lineRule="auto"/>
        <w:ind w:firstLine="420" w:firstLineChars="200"/>
        <w:rPr>
          <w:rFonts w:ascii="仿宋" w:hAnsi="仿宋" w:eastAsia="仿宋" w:cs="仿宋"/>
          <w:color w:val="FF0000"/>
          <w:sz w:val="21"/>
          <w:szCs w:val="21"/>
        </w:rPr>
      </w:pPr>
      <w:r>
        <w:rPr>
          <w:rFonts w:hint="eastAsia" w:ascii="仿宋" w:hAnsi="仿宋" w:eastAsia="仿宋" w:cs="仿宋"/>
          <w:sz w:val="21"/>
          <w:szCs w:val="21"/>
        </w:rPr>
        <w:t>1.本方案依据《教育部关于职业院校专业人才培养方案制订与实施工作的指导意见》</w:t>
      </w:r>
      <w:r>
        <w:rPr>
          <w:rFonts w:hint="eastAsia" w:ascii="仿宋" w:hAnsi="仿宋" w:eastAsia="仿宋" w:cs="仿宋"/>
          <w:color w:val="auto"/>
          <w:sz w:val="21"/>
          <w:szCs w:val="21"/>
        </w:rPr>
        <w:t>（教职成〔2019〕13号）、</w:t>
      </w:r>
      <w:r>
        <w:rPr>
          <w:rFonts w:hint="eastAsia" w:ascii="仿宋" w:hAnsi="仿宋" w:eastAsia="仿宋" w:cs="仿宋"/>
          <w:sz w:val="21"/>
          <w:szCs w:val="21"/>
        </w:rPr>
        <w:t>《省政府办公厅转发省教育厅&lt;关于进一步提高职业教育教学质量的意见&gt;的通知》（苏政办发[2012]194号）</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（3）统筹安排公共基础、专业理论和专业实践课程，科学编排课程顺序，精心选择课程内容，强化与后续高等职业教育课程衔接。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5</w:t>
      </w:r>
      <w:r>
        <w:rPr>
          <w:rFonts w:hint="eastAsia" w:ascii="仿宋" w:hAnsi="仿宋" w:eastAsia="仿宋" w:cs="仿宋"/>
          <w:color w:val="auto"/>
          <w:sz w:val="21"/>
          <w:szCs w:val="21"/>
        </w:rPr>
        <w:t>）落实“2.5+0.5”人才培养模式，学生校内学习5个学期，校外岗位实习1学期。每学年为52周，其中教学时间</w:t>
      </w:r>
      <w:r>
        <w:rPr>
          <w:rFonts w:hint="eastAsia" w:ascii="仿宋" w:hAnsi="仿宋" w:eastAsia="仿宋" w:cs="仿宋"/>
          <w:color w:val="auto"/>
          <w:sz w:val="21"/>
          <w:szCs w:val="21"/>
          <w:lang w:val="en-US"/>
        </w:rPr>
        <w:t>38</w:t>
      </w:r>
      <w:r>
        <w:rPr>
          <w:rFonts w:hint="eastAsia" w:ascii="仿宋" w:hAnsi="仿宋" w:eastAsia="仿宋" w:cs="仿宋"/>
          <w:color w:val="auto"/>
          <w:sz w:val="21"/>
          <w:szCs w:val="21"/>
        </w:rPr>
        <w:t>周（含复习考试），假期1</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周，</w:t>
      </w:r>
      <w:r>
        <w:rPr>
          <w:rFonts w:hint="eastAsia" w:ascii="仿宋" w:hAnsi="仿宋" w:eastAsia="仿宋" w:cs="仿宋"/>
          <w:sz w:val="21"/>
          <w:szCs w:val="21"/>
        </w:rPr>
        <w:t>劳动（</w:t>
      </w:r>
      <w:r>
        <w:rPr>
          <w:rFonts w:hint="eastAsia" w:ascii="仿宋" w:hAnsi="仿宋" w:eastAsia="仿宋" w:cs="仿宋"/>
          <w:sz w:val="21"/>
          <w:szCs w:val="21"/>
          <w:lang w:val="en-US"/>
        </w:rPr>
        <w:t>学农、学工</w:t>
      </w:r>
      <w:r>
        <w:rPr>
          <w:rFonts w:hint="eastAsia" w:ascii="仿宋" w:hAnsi="仿宋" w:eastAsia="仿宋" w:cs="仿宋"/>
          <w:sz w:val="21"/>
          <w:szCs w:val="21"/>
        </w:rPr>
        <w:t>）</w:t>
      </w:r>
      <w:r>
        <w:rPr>
          <w:rFonts w:hint="eastAsia" w:ascii="仿宋" w:hAnsi="仿宋" w:eastAsia="仿宋" w:cs="仿宋"/>
          <w:sz w:val="21"/>
          <w:szCs w:val="21"/>
          <w:lang w:val="en-US"/>
        </w:rPr>
        <w:t>2周</w:t>
      </w:r>
      <w:r>
        <w:rPr>
          <w:rFonts w:hint="eastAsia" w:ascii="仿宋" w:hAnsi="仿宋" w:eastAsia="仿宋" w:cs="仿宋"/>
          <w:color w:val="auto"/>
          <w:sz w:val="21"/>
          <w:szCs w:val="21"/>
        </w:rPr>
        <w:t>。第1至第5学期，每学期教学周18周，机动、考试各1周，按28/30学时每周计算；第6学期岗位实习</w:t>
      </w:r>
      <w:r>
        <w:rPr>
          <w:rFonts w:hint="eastAsia" w:ascii="仿宋" w:hAnsi="仿宋" w:eastAsia="仿宋" w:cs="仿宋"/>
          <w:color w:val="auto"/>
          <w:sz w:val="21"/>
          <w:szCs w:val="21"/>
          <w:lang w:val="en-US"/>
        </w:rPr>
        <w:t>18</w:t>
      </w:r>
      <w:r>
        <w:rPr>
          <w:rFonts w:hint="eastAsia" w:ascii="仿宋" w:hAnsi="仿宋" w:eastAsia="仿宋" w:cs="仿宋"/>
          <w:color w:val="auto"/>
          <w:sz w:val="21"/>
          <w:szCs w:val="21"/>
        </w:rPr>
        <w:t>周，</w:t>
      </w:r>
      <w:r>
        <w:rPr>
          <w:rFonts w:hint="eastAsia" w:ascii="仿宋" w:hAnsi="仿宋" w:eastAsia="仿宋" w:cs="仿宋"/>
          <w:color w:val="auto"/>
          <w:sz w:val="21"/>
          <w:szCs w:val="21"/>
          <w:lang w:val="en-US"/>
        </w:rPr>
        <w:t>毕业考核和毕业教育各一周</w:t>
      </w:r>
      <w:r>
        <w:rPr>
          <w:rFonts w:hint="eastAsia" w:ascii="仿宋" w:hAnsi="仿宋" w:eastAsia="仿宋" w:cs="仿宋"/>
          <w:color w:val="auto"/>
          <w:sz w:val="21"/>
          <w:szCs w:val="21"/>
        </w:rPr>
        <w:t>。</w:t>
      </w:r>
    </w:p>
    <w:p>
      <w:pPr>
        <w:spacing w:line="360" w:lineRule="auto"/>
        <w:ind w:firstLine="420" w:firstLineChars="200"/>
        <w:rPr>
          <w:rFonts w:ascii="仿宋" w:hAnsi="仿宋" w:eastAsia="仿宋" w:cs="仿宋"/>
          <w:sz w:val="21"/>
          <w:szCs w:val="21"/>
          <w:lang w:val="en-US"/>
        </w:rPr>
      </w:pPr>
      <w:r>
        <w:rPr>
          <w:rFonts w:hint="eastAsia" w:ascii="仿宋" w:hAnsi="仿宋" w:eastAsia="仿宋" w:cs="仿宋"/>
          <w:sz w:val="21"/>
          <w:szCs w:val="21"/>
        </w:rPr>
        <w:t>（</w:t>
      </w:r>
      <w:r>
        <w:rPr>
          <w:rFonts w:hint="eastAsia" w:ascii="仿宋" w:hAnsi="仿宋" w:eastAsia="仿宋" w:cs="仿宋"/>
          <w:sz w:val="21"/>
          <w:szCs w:val="21"/>
          <w:lang w:val="en-US"/>
        </w:rPr>
        <w:t>6</w:t>
      </w:r>
      <w:r>
        <w:rPr>
          <w:rFonts w:hint="eastAsia" w:ascii="仿宋" w:hAnsi="仿宋" w:eastAsia="仿宋" w:cs="仿宋"/>
          <w:sz w:val="21"/>
          <w:szCs w:val="21"/>
        </w:rPr>
        <w:t>）第1～5学期集中安排整周教学周，</w:t>
      </w:r>
      <w:r>
        <w:rPr>
          <w:rFonts w:hint="eastAsia" w:ascii="仿宋" w:hAnsi="仿宋" w:eastAsia="仿宋" w:cs="仿宋"/>
          <w:sz w:val="21"/>
          <w:szCs w:val="21"/>
          <w:lang w:val="en-US"/>
        </w:rPr>
        <w:t>为公共基础文化课和专业技能课。</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7</w:t>
      </w:r>
      <w:r>
        <w:rPr>
          <w:rFonts w:hint="eastAsia" w:ascii="仿宋" w:hAnsi="仿宋" w:eastAsia="仿宋" w:cs="仿宋"/>
          <w:sz w:val="21"/>
          <w:szCs w:val="21"/>
        </w:rPr>
        <w:t>）选修课程结合学生个性发展需求和</w:t>
      </w:r>
      <w:r>
        <w:rPr>
          <w:rFonts w:hint="eastAsia" w:ascii="仿宋" w:hAnsi="仿宋" w:eastAsia="仿宋" w:cs="仿宋"/>
          <w:sz w:val="21"/>
          <w:szCs w:val="21"/>
          <w:lang w:val="en-US"/>
        </w:rPr>
        <w:t>我校</w:t>
      </w:r>
      <w:r>
        <w:rPr>
          <w:rFonts w:hint="eastAsia" w:ascii="仿宋" w:hAnsi="仿宋" w:eastAsia="仿宋" w:cs="仿宋"/>
          <w:sz w:val="21"/>
          <w:szCs w:val="21"/>
        </w:rPr>
        <w:t>办学特色针对性开设。公共基础</w:t>
      </w:r>
      <w:r>
        <w:rPr>
          <w:rFonts w:hint="eastAsia" w:ascii="仿宋" w:hAnsi="仿宋" w:eastAsia="仿宋" w:cs="仿宋"/>
          <w:sz w:val="21"/>
          <w:szCs w:val="21"/>
          <w:lang w:val="en-US"/>
        </w:rPr>
        <w:t>选修</w:t>
      </w:r>
      <w:r>
        <w:rPr>
          <w:rFonts w:hint="eastAsia" w:ascii="仿宋" w:hAnsi="仿宋" w:eastAsia="仿宋" w:cs="仿宋"/>
          <w:sz w:val="21"/>
          <w:szCs w:val="21"/>
        </w:rPr>
        <w:t>课程：1．</w:t>
      </w:r>
      <w:r>
        <w:rPr>
          <w:rFonts w:hint="eastAsia" w:ascii="仿宋" w:hAnsi="仿宋" w:eastAsia="仿宋" w:cs="仿宋"/>
          <w:sz w:val="21"/>
          <w:szCs w:val="21"/>
          <w:lang w:val="en-US"/>
        </w:rPr>
        <w:t>礼仪</w:t>
      </w:r>
      <w:r>
        <w:rPr>
          <w:rFonts w:hint="eastAsia" w:ascii="仿宋" w:hAnsi="仿宋" w:eastAsia="仿宋" w:cs="仿宋"/>
          <w:sz w:val="21"/>
          <w:szCs w:val="21"/>
        </w:rPr>
        <w:t xml:space="preserve"> </w:t>
      </w:r>
      <w:r>
        <w:rPr>
          <w:rFonts w:hint="eastAsia" w:ascii="仿宋" w:hAnsi="仿宋" w:eastAsia="仿宋" w:cs="仿宋"/>
          <w:sz w:val="21"/>
          <w:szCs w:val="21"/>
          <w:lang w:val="en-US"/>
        </w:rPr>
        <w:t xml:space="preserve"> </w:t>
      </w:r>
      <w:r>
        <w:rPr>
          <w:rFonts w:hint="eastAsia" w:ascii="仿宋" w:hAnsi="仿宋" w:eastAsia="仿宋" w:cs="仿宋"/>
          <w:sz w:val="21"/>
          <w:szCs w:val="21"/>
        </w:rPr>
        <w:t>2.家政</w:t>
      </w:r>
      <w:r>
        <w:rPr>
          <w:rFonts w:hint="eastAsia" w:ascii="仿宋" w:hAnsi="仿宋" w:eastAsia="仿宋" w:cs="仿宋"/>
          <w:sz w:val="21"/>
          <w:szCs w:val="21"/>
          <w:lang w:val="en-US"/>
        </w:rPr>
        <w:t>服务 3.应用文写作</w:t>
      </w:r>
      <w:r>
        <w:rPr>
          <w:rFonts w:hint="eastAsia" w:ascii="仿宋" w:hAnsi="仿宋" w:eastAsia="仿宋" w:cs="仿宋"/>
          <w:sz w:val="21"/>
          <w:szCs w:val="21"/>
        </w:rPr>
        <w:t xml:space="preserve">  </w:t>
      </w:r>
      <w:r>
        <w:rPr>
          <w:rFonts w:hint="eastAsia" w:ascii="仿宋" w:hAnsi="仿宋" w:eastAsia="仿宋" w:cs="仿宋"/>
          <w:sz w:val="21"/>
          <w:szCs w:val="21"/>
          <w:lang w:val="en-US"/>
        </w:rPr>
        <w:t>4</w:t>
      </w:r>
      <w:r>
        <w:rPr>
          <w:rFonts w:hint="eastAsia" w:ascii="仿宋" w:hAnsi="仿宋" w:eastAsia="仿宋" w:cs="仿宋"/>
          <w:sz w:val="21"/>
          <w:szCs w:val="21"/>
        </w:rPr>
        <w:t xml:space="preserve">．硬笔书法  </w:t>
      </w:r>
      <w:r>
        <w:rPr>
          <w:rFonts w:hint="eastAsia" w:ascii="仿宋" w:hAnsi="仿宋" w:eastAsia="仿宋" w:cs="仿宋"/>
          <w:sz w:val="21"/>
          <w:szCs w:val="21"/>
          <w:lang w:val="en-US"/>
        </w:rPr>
        <w:t>5</w:t>
      </w:r>
      <w:r>
        <w:rPr>
          <w:rFonts w:hint="eastAsia" w:ascii="仿宋" w:hAnsi="仿宋" w:eastAsia="仿宋" w:cs="仿宋"/>
          <w:sz w:val="21"/>
          <w:szCs w:val="21"/>
        </w:rPr>
        <w:t xml:space="preserve">.普通话 </w:t>
      </w:r>
    </w:p>
    <w:p>
      <w:pPr>
        <w:spacing w:line="360" w:lineRule="auto"/>
        <w:rPr>
          <w:rFonts w:ascii="仿宋" w:hAnsi="仿宋" w:eastAsia="仿宋" w:cs="仿宋"/>
          <w:sz w:val="21"/>
          <w:szCs w:val="21"/>
          <w:highlight w:val="yellow"/>
        </w:rPr>
        <w:sectPr>
          <w:headerReference r:id="rId8" w:type="default"/>
          <w:footerReference r:id="rId9" w:type="default"/>
          <w:pgSz w:w="11906" w:h="16838"/>
          <w:pgMar w:top="1440" w:right="1797" w:bottom="1440" w:left="1797" w:header="0" w:footer="850" w:gutter="0"/>
          <w:cols w:space="720" w:num="1"/>
          <w:docGrid w:linePitch="360" w:charSpace="0"/>
        </w:sectPr>
      </w:pPr>
    </w:p>
    <w:p>
      <w:pPr>
        <w:spacing w:line="360" w:lineRule="auto"/>
        <w:rPr>
          <w:rFonts w:ascii="仿宋" w:hAnsi="仿宋" w:eastAsia="仿宋" w:cs="仿宋"/>
          <w:sz w:val="21"/>
          <w:szCs w:val="21"/>
        </w:rPr>
      </w:pPr>
      <w:r>
        <w:rPr>
          <w:rFonts w:hint="eastAsia" w:ascii="仿宋" w:hAnsi="仿宋" w:eastAsia="仿宋" w:cs="仿宋"/>
          <w:sz w:val="21"/>
          <w:szCs w:val="21"/>
        </w:rPr>
        <w:t>附件:</w:t>
      </w:r>
    </w:p>
    <w:p>
      <w:pPr>
        <w:jc w:val="center"/>
        <w:rPr>
          <w:rFonts w:ascii="仿宋" w:hAnsi="仿宋" w:eastAsia="仿宋" w:cs="仿宋"/>
          <w:b/>
          <w:sz w:val="21"/>
          <w:szCs w:val="21"/>
        </w:rPr>
      </w:pPr>
      <w:r>
        <w:rPr>
          <w:rFonts w:hint="eastAsia" w:ascii="仿宋" w:hAnsi="仿宋" w:eastAsia="仿宋" w:cs="仿宋"/>
          <w:b/>
          <w:sz w:val="21"/>
          <w:szCs w:val="21"/>
          <w:lang w:val="en-US"/>
        </w:rPr>
        <w:t>动漫与游戏制作</w:t>
      </w:r>
      <w:r>
        <w:rPr>
          <w:rFonts w:hint="eastAsia" w:ascii="仿宋" w:hAnsi="仿宋" w:eastAsia="仿宋" w:cs="仿宋"/>
          <w:b/>
          <w:sz w:val="21"/>
          <w:szCs w:val="21"/>
        </w:rPr>
        <w:t>专业工作任务与职业能力分析</w:t>
      </w:r>
    </w:p>
    <w:tbl>
      <w:tblPr>
        <w:tblStyle w:val="10"/>
        <w:tblW w:w="138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8"/>
        <w:gridCol w:w="6441"/>
        <w:gridCol w:w="3788"/>
        <w:gridCol w:w="24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 w:hAnsi="仿宋" w:eastAsia="仿宋"/>
                <w:sz w:val="21"/>
                <w:szCs w:val="21"/>
              </w:rPr>
            </w:pPr>
            <w:r>
              <w:rPr>
                <w:rFonts w:hint="eastAsia" w:ascii="仿宋" w:hAnsi="仿宋" w:eastAsia="仿宋"/>
                <w:b/>
                <w:sz w:val="21"/>
                <w:szCs w:val="21"/>
              </w:rPr>
              <w:t>职业岗位</w:t>
            </w:r>
          </w:p>
        </w:tc>
        <w:tc>
          <w:tcPr>
            <w:tcW w:w="655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 w:hAnsi="仿宋" w:eastAsia="仿宋"/>
                <w:sz w:val="21"/>
                <w:szCs w:val="21"/>
              </w:rPr>
            </w:pPr>
            <w:r>
              <w:rPr>
                <w:rFonts w:hint="eastAsia" w:ascii="仿宋" w:hAnsi="仿宋" w:eastAsia="仿宋"/>
                <w:b/>
                <w:sz w:val="21"/>
                <w:szCs w:val="21"/>
                <w:lang w:val="en-US"/>
              </w:rPr>
              <w:t>工作内容</w:t>
            </w:r>
          </w:p>
        </w:tc>
        <w:tc>
          <w:tcPr>
            <w:tcW w:w="385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 w:hAnsi="仿宋" w:eastAsia="仿宋"/>
                <w:sz w:val="21"/>
                <w:szCs w:val="21"/>
              </w:rPr>
            </w:pPr>
            <w:r>
              <w:rPr>
                <w:rFonts w:hint="eastAsia" w:ascii="仿宋" w:hAnsi="仿宋" w:eastAsia="仿宋"/>
                <w:b/>
                <w:sz w:val="21"/>
                <w:szCs w:val="21"/>
              </w:rPr>
              <w:t>能力</w:t>
            </w:r>
            <w:r>
              <w:rPr>
                <w:rFonts w:hint="eastAsia" w:ascii="仿宋" w:hAnsi="仿宋" w:eastAsia="仿宋"/>
                <w:b/>
                <w:sz w:val="21"/>
                <w:szCs w:val="21"/>
                <w:lang w:val="en-US"/>
              </w:rPr>
              <w:t>要求</w:t>
            </w:r>
          </w:p>
        </w:tc>
        <w:tc>
          <w:tcPr>
            <w:tcW w:w="253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仿宋" w:hAnsi="仿宋" w:eastAsia="仿宋"/>
                <w:sz w:val="21"/>
                <w:szCs w:val="21"/>
              </w:rPr>
            </w:pPr>
            <w:r>
              <w:rPr>
                <w:rFonts w:hint="eastAsia" w:ascii="仿宋" w:hAnsi="仿宋" w:eastAsia="仿宋"/>
                <w:b/>
                <w:sz w:val="21"/>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原画师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对动画人物/场景/动作/道具等进行原画设定，基于剧本及导演的表现意图进行具体创意</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有创意。有较强的绘画表现能力，对人物/场景/动作/道具等把握较为准确，对平面设计软件应用熟练。</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《素描》</w:t>
            </w:r>
          </w:p>
          <w:p>
            <w:pPr>
              <w:pStyle w:val="134"/>
              <w:jc w:val="left"/>
              <w:rPr>
                <w:rFonts w:ascii="仿宋" w:hAnsi="仿宋" w:eastAsia="仿宋"/>
                <w:szCs w:val="21"/>
              </w:rPr>
            </w:pPr>
            <w:r>
              <w:rPr>
                <w:rFonts w:hint="eastAsia" w:ascii="仿宋" w:hAnsi="仿宋" w:eastAsia="仿宋"/>
                <w:szCs w:val="21"/>
              </w:rPr>
              <w:t>《色彩》</w:t>
            </w:r>
          </w:p>
          <w:p>
            <w:pPr>
              <w:pStyle w:val="134"/>
              <w:jc w:val="left"/>
              <w:rPr>
                <w:rFonts w:ascii="仿宋" w:hAnsi="仿宋" w:eastAsia="仿宋"/>
                <w:szCs w:val="21"/>
              </w:rPr>
            </w:pPr>
            <w:r>
              <w:rPr>
                <w:rFonts w:hint="eastAsia" w:ascii="仿宋" w:hAnsi="仿宋" w:eastAsia="仿宋"/>
                <w:szCs w:val="21"/>
              </w:rPr>
              <w:t>《构成设计》</w:t>
            </w:r>
          </w:p>
          <w:p>
            <w:pPr>
              <w:pStyle w:val="134"/>
              <w:jc w:val="left"/>
              <w:rPr>
                <w:rFonts w:ascii="仿宋" w:hAnsi="仿宋" w:eastAsia="仿宋"/>
                <w:szCs w:val="21"/>
              </w:rPr>
            </w:pPr>
            <w:r>
              <w:rPr>
                <w:rFonts w:hint="eastAsia" w:ascii="仿宋" w:hAnsi="仿宋" w:eastAsia="仿宋"/>
                <w:szCs w:val="21"/>
              </w:rPr>
              <w:t xml:space="preserve">《动画概论》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动画制作师（二维）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清理线条及画原画的一些分格动画</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掌握二维动画相关软件，熟练掌握二维动画原理，对于动作的把握能力较强</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《动画技法》</w:t>
            </w:r>
          </w:p>
          <w:p>
            <w:pPr>
              <w:pStyle w:val="134"/>
              <w:jc w:val="left"/>
              <w:rPr>
                <w:rFonts w:ascii="仿宋" w:hAnsi="仿宋" w:eastAsia="仿宋"/>
                <w:szCs w:val="21"/>
              </w:rPr>
            </w:pPr>
            <w:r>
              <w:rPr>
                <w:rFonts w:hint="eastAsia" w:ascii="仿宋" w:hAnsi="仿宋" w:eastAsia="仿宋"/>
                <w:szCs w:val="21"/>
              </w:rPr>
              <w:t>《动画运动规律》</w:t>
            </w:r>
          </w:p>
          <w:p>
            <w:pPr>
              <w:pStyle w:val="134"/>
              <w:jc w:val="left"/>
              <w:rPr>
                <w:rFonts w:ascii="仿宋" w:hAnsi="仿宋" w:eastAsia="仿宋"/>
                <w:szCs w:val="21"/>
              </w:rPr>
            </w:pPr>
            <w:r>
              <w:rPr>
                <w:rFonts w:hint="eastAsia" w:ascii="仿宋" w:hAnsi="仿宋" w:eastAsia="仿宋"/>
                <w:szCs w:val="21"/>
              </w:rPr>
              <w:t>《二维动画设计（flash）》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着色上色师（二维）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对动画中需要用到的色彩进行设定，并对相应部分进行上色</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对于色彩感觉较好，熟悉色彩构成的相应知识，熟练运用色彩语言。</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《动画着色SAI》</w:t>
            </w:r>
          </w:p>
          <w:p>
            <w:pPr>
              <w:pStyle w:val="134"/>
              <w:jc w:val="left"/>
              <w:rPr>
                <w:rFonts w:ascii="仿宋" w:hAnsi="仿宋" w:eastAsia="仿宋"/>
                <w:szCs w:val="21"/>
              </w:rPr>
            </w:pPr>
            <w:r>
              <w:rPr>
                <w:rFonts w:hint="eastAsia" w:ascii="仿宋" w:hAnsi="仿宋" w:eastAsia="仿宋"/>
                <w:szCs w:val="21"/>
              </w:rPr>
              <w:t>《色彩》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模型制作师（三维）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制作角色/场景模型</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空间想象能力强，人体比例把握较好，能熟练操作三维软件进行建模。</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纹理制作师（三维）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对模型师制作的模型，制作相对应的纹理贴图</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能熟练操作三维软件和平面图像软件，对各种材质的表现方式比较熟悉。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《图形图像处理（Photoshop）》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骨骼绑定师（三维）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根据剧本的需要，为模型师制作的模型进行角色骨骼设定，使其能在动画中执行相应的动作</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能熟练操作三维软件，对人物/动物/景物的运动方式和运动规律非常熟悉，对角色动态造型方面的知识掌握全面。</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动画制作师（三维）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使用绑定骨骼和进行了纹理贴图的模型，按照分镜头图的设定组合成动画</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能熟练操作三维动画软件，能熟练制作模型动画，并操作镜头。</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灯光渲染师（三维）</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对动画师制作的模型动画进行加入灯光的操作。并对其进行渲染，获得动画视频的粗胚。</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能熟练操作三维动画软件，能熟练准确的运用各种灯光。</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《三维动画设计（3Dsmax）》</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特效合成师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为动画视频的粗胚加入各种特效</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熟悉二维（三维）动画软件，熟悉特效合成的方法，熟练运用主流合成软件及各种特效插件。</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剪辑师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对动画视频进行剪辑</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熟悉主流影片剪辑软件，清楚剪辑的原则和方法。</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音效师</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为影片加入配音和效果音及背景音乐</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对音乐及声音有较深的认识，能运用主流合成软件合成音效。</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《后期制作（Pr、AE）》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输出人员</w:t>
            </w:r>
          </w:p>
        </w:tc>
        <w:tc>
          <w:tcPr>
            <w:tcW w:w="6556"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将影片输出成各种所需要的格式及对应的存储/传播媒体。</w:t>
            </w:r>
          </w:p>
        </w:tc>
        <w:tc>
          <w:tcPr>
            <w:tcW w:w="3854" w:type="dxa"/>
            <w:tcBorders>
              <w:top w:val="single" w:color="auto" w:sz="4" w:space="0"/>
              <w:left w:val="single" w:color="auto" w:sz="4" w:space="0"/>
              <w:bottom w:val="single" w:color="auto" w:sz="4" w:space="0"/>
              <w:right w:val="single" w:color="auto" w:sz="4" w:space="0"/>
            </w:tcBorders>
            <w:vAlign w:val="center"/>
          </w:tcPr>
          <w:p>
            <w:pPr>
              <w:pStyle w:val="134"/>
              <w:rPr>
                <w:rFonts w:ascii="仿宋" w:hAnsi="仿宋" w:eastAsia="仿宋"/>
                <w:szCs w:val="21"/>
              </w:rPr>
            </w:pPr>
            <w:r>
              <w:rPr>
                <w:rFonts w:hint="eastAsia" w:ascii="仿宋" w:hAnsi="仿宋" w:eastAsia="仿宋"/>
                <w:szCs w:val="21"/>
              </w:rPr>
              <w:t>熟悉各种主流的视频音频压缩技术，并掌握将影片输出到不同媒体所需的相关工具。</w:t>
            </w:r>
          </w:p>
        </w:tc>
        <w:tc>
          <w:tcPr>
            <w:tcW w:w="2535" w:type="dxa"/>
            <w:tcBorders>
              <w:top w:val="single" w:color="auto" w:sz="4" w:space="0"/>
              <w:left w:val="single" w:color="auto" w:sz="4" w:space="0"/>
              <w:bottom w:val="single" w:color="auto" w:sz="4" w:space="0"/>
              <w:right w:val="single" w:color="auto" w:sz="4" w:space="0"/>
            </w:tcBorders>
            <w:vAlign w:val="center"/>
          </w:tcPr>
          <w:p>
            <w:pPr>
              <w:pStyle w:val="134"/>
              <w:jc w:val="left"/>
              <w:rPr>
                <w:rFonts w:ascii="仿宋" w:hAnsi="仿宋" w:eastAsia="仿宋"/>
                <w:szCs w:val="21"/>
              </w:rPr>
            </w:pPr>
            <w:r>
              <w:rPr>
                <w:rFonts w:hint="eastAsia" w:ascii="仿宋" w:hAnsi="仿宋" w:eastAsia="仿宋"/>
                <w:szCs w:val="21"/>
              </w:rPr>
              <w:t>《后期制作（Pr、AE）》</w:t>
            </w:r>
          </w:p>
        </w:tc>
      </w:tr>
    </w:tbl>
    <w:p>
      <w:pPr>
        <w:spacing w:line="360" w:lineRule="auto"/>
        <w:rPr>
          <w:rFonts w:ascii="仿宋" w:hAnsi="仿宋" w:eastAsia="仿宋" w:cs="仿宋"/>
          <w:sz w:val="21"/>
          <w:szCs w:val="21"/>
          <w:highlight w:val="yellow"/>
        </w:rPr>
      </w:pPr>
    </w:p>
    <w:sectPr>
      <w:pgSz w:w="16838" w:h="11906" w:orient="landscape"/>
      <w:pgMar w:top="1797" w:right="1440" w:bottom="1797" w:left="1440" w:header="0"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53672"/>
    </w:sdtPr>
    <w:sdtContent>
      <w:p>
        <w:pPr>
          <w:pStyle w:val="7"/>
          <w:jc w:val="center"/>
        </w:pPr>
        <w:r>
          <w:fldChar w:fldCharType="begin"/>
        </w:r>
        <w:r>
          <w:instrText xml:space="preserve"> PAGE   \* MERGEFORMAT </w:instrText>
        </w:r>
        <w:r>
          <w:fldChar w:fldCharType="separate"/>
        </w:r>
        <w:r>
          <w:t>4</w:t>
        </w:r>
        <w:r>
          <w:fldChar w:fldCharType="end"/>
        </w:r>
      </w:p>
    </w:sdtContent>
  </w:sdt>
  <w:p>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53698"/>
    </w:sdtPr>
    <w:sdtContent>
      <w:p>
        <w:pPr>
          <w:pStyle w:val="7"/>
          <w:jc w:val="center"/>
        </w:pPr>
        <w:r>
          <w:fldChar w:fldCharType="begin"/>
        </w:r>
        <w:r>
          <w:instrText xml:space="preserve"> PAGE   \* MERGEFORMAT </w:instrText>
        </w:r>
        <w:r>
          <w:fldChar w:fldCharType="separate"/>
        </w:r>
        <w:r>
          <w:rPr>
            <w:rFonts w:ascii="宋体" w:hAnsi="宋体" w:eastAsia="宋体" w:cs="宋体"/>
          </w:rPr>
          <w:t>7</w:t>
        </w:r>
        <w:r>
          <w:rPr>
            <w:rFonts w:ascii="宋体" w:hAnsi="宋体" w:eastAsia="宋体" w:cs="宋体"/>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453699"/>
    </w:sdtPr>
    <w:sdtContent>
      <w:p>
        <w:pPr>
          <w:pStyle w:val="7"/>
          <w:jc w:val="center"/>
        </w:pPr>
        <w:r>
          <w:fldChar w:fldCharType="begin"/>
        </w:r>
        <w:r>
          <w:instrText xml:space="preserve"> PAGE   \* MERGEFORMAT </w:instrText>
        </w:r>
        <w:r>
          <w:fldChar w:fldCharType="separate"/>
        </w:r>
        <w:r>
          <w:t>8</w:t>
        </w:r>
        <w:r>
          <w:fldChar w:fldCharType="end"/>
        </w:r>
      </w:p>
    </w:sdtContent>
  </w:sdt>
  <w:p>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8E5CB"/>
    <w:multiLevelType w:val="singleLevel"/>
    <w:tmpl w:val="95E8E5CB"/>
    <w:lvl w:ilvl="0" w:tentative="0">
      <w:start w:val="7"/>
      <w:numFmt w:val="chineseCounting"/>
      <w:suff w:val="nothing"/>
      <w:lvlText w:val="%1、"/>
      <w:lvlJc w:val="left"/>
      <w:rPr>
        <w:rFonts w:hint="eastAsia"/>
      </w:rPr>
    </w:lvl>
  </w:abstractNum>
  <w:abstractNum w:abstractNumId="1">
    <w:nsid w:val="B8A95D45"/>
    <w:multiLevelType w:val="singleLevel"/>
    <w:tmpl w:val="B8A95D45"/>
    <w:lvl w:ilvl="0" w:tentative="0">
      <w:start w:val="2"/>
      <w:numFmt w:val="chineseCounting"/>
      <w:suff w:val="nothing"/>
      <w:lvlText w:val="（%1）"/>
      <w:lvlJc w:val="left"/>
      <w:rPr>
        <w:rFonts w:hint="eastAsia"/>
      </w:rPr>
    </w:lvl>
  </w:abstractNum>
  <w:abstractNum w:abstractNumId="2">
    <w:nsid w:val="06CDDF18"/>
    <w:multiLevelType w:val="singleLevel"/>
    <w:tmpl w:val="06CDDF18"/>
    <w:lvl w:ilvl="0" w:tentative="0">
      <w:start w:val="1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YmQ5Mzc4ZWQ3MDM3MDljYTRiYWEzNmViYzA3Nzk4NTAifQ=="/>
  </w:docVars>
  <w:rsids>
    <w:rsidRoot w:val="00DA5DD3"/>
    <w:rsid w:val="00007F7A"/>
    <w:rsid w:val="00023518"/>
    <w:rsid w:val="000235B5"/>
    <w:rsid w:val="0002638A"/>
    <w:rsid w:val="000269FA"/>
    <w:rsid w:val="00043604"/>
    <w:rsid w:val="000442DA"/>
    <w:rsid w:val="00052B9B"/>
    <w:rsid w:val="000532E6"/>
    <w:rsid w:val="00062051"/>
    <w:rsid w:val="00062F33"/>
    <w:rsid w:val="000706F7"/>
    <w:rsid w:val="000707BB"/>
    <w:rsid w:val="00081615"/>
    <w:rsid w:val="00084E74"/>
    <w:rsid w:val="000B423F"/>
    <w:rsid w:val="000D1067"/>
    <w:rsid w:val="000D4C24"/>
    <w:rsid w:val="000D6AB2"/>
    <w:rsid w:val="000F02D4"/>
    <w:rsid w:val="001007A0"/>
    <w:rsid w:val="00111C53"/>
    <w:rsid w:val="00114FA5"/>
    <w:rsid w:val="001242EF"/>
    <w:rsid w:val="00134F1F"/>
    <w:rsid w:val="00136671"/>
    <w:rsid w:val="00142A90"/>
    <w:rsid w:val="00173BC9"/>
    <w:rsid w:val="00185937"/>
    <w:rsid w:val="00197E98"/>
    <w:rsid w:val="001A78D6"/>
    <w:rsid w:val="001B5433"/>
    <w:rsid w:val="001C30EE"/>
    <w:rsid w:val="001C5BC3"/>
    <w:rsid w:val="001D4FC7"/>
    <w:rsid w:val="001F2B94"/>
    <w:rsid w:val="001F79EA"/>
    <w:rsid w:val="002158D5"/>
    <w:rsid w:val="00232256"/>
    <w:rsid w:val="00232EF1"/>
    <w:rsid w:val="002440CC"/>
    <w:rsid w:val="00247F1F"/>
    <w:rsid w:val="00250186"/>
    <w:rsid w:val="00282DC9"/>
    <w:rsid w:val="002871DB"/>
    <w:rsid w:val="002B6CD4"/>
    <w:rsid w:val="002C6DC4"/>
    <w:rsid w:val="002F27C6"/>
    <w:rsid w:val="00322BD4"/>
    <w:rsid w:val="0033328A"/>
    <w:rsid w:val="00334130"/>
    <w:rsid w:val="003426FE"/>
    <w:rsid w:val="0034466D"/>
    <w:rsid w:val="003609F9"/>
    <w:rsid w:val="003656F6"/>
    <w:rsid w:val="0036725A"/>
    <w:rsid w:val="00390420"/>
    <w:rsid w:val="003912CE"/>
    <w:rsid w:val="00396ECB"/>
    <w:rsid w:val="003A2F7B"/>
    <w:rsid w:val="003A52BC"/>
    <w:rsid w:val="003C5C2E"/>
    <w:rsid w:val="003D2332"/>
    <w:rsid w:val="003E1090"/>
    <w:rsid w:val="0040647B"/>
    <w:rsid w:val="00417857"/>
    <w:rsid w:val="0042312B"/>
    <w:rsid w:val="0043262C"/>
    <w:rsid w:val="004333B8"/>
    <w:rsid w:val="0044244D"/>
    <w:rsid w:val="00476741"/>
    <w:rsid w:val="00484EFF"/>
    <w:rsid w:val="00487775"/>
    <w:rsid w:val="00497CCD"/>
    <w:rsid w:val="004A03AC"/>
    <w:rsid w:val="004B2664"/>
    <w:rsid w:val="004C2546"/>
    <w:rsid w:val="004D2E8A"/>
    <w:rsid w:val="004D6D42"/>
    <w:rsid w:val="004E43B8"/>
    <w:rsid w:val="004F0019"/>
    <w:rsid w:val="004F20B8"/>
    <w:rsid w:val="004F56AA"/>
    <w:rsid w:val="004F5F28"/>
    <w:rsid w:val="0051558A"/>
    <w:rsid w:val="00531207"/>
    <w:rsid w:val="00532782"/>
    <w:rsid w:val="00533670"/>
    <w:rsid w:val="00533DC6"/>
    <w:rsid w:val="00547E00"/>
    <w:rsid w:val="005618E6"/>
    <w:rsid w:val="00570339"/>
    <w:rsid w:val="005724F8"/>
    <w:rsid w:val="00584714"/>
    <w:rsid w:val="00585D0E"/>
    <w:rsid w:val="005910E6"/>
    <w:rsid w:val="005956E8"/>
    <w:rsid w:val="005A05B8"/>
    <w:rsid w:val="005B00A6"/>
    <w:rsid w:val="005D6861"/>
    <w:rsid w:val="005E36A3"/>
    <w:rsid w:val="00607DF8"/>
    <w:rsid w:val="006200A7"/>
    <w:rsid w:val="006273D3"/>
    <w:rsid w:val="006356D1"/>
    <w:rsid w:val="00643BE3"/>
    <w:rsid w:val="00663A1C"/>
    <w:rsid w:val="006744D9"/>
    <w:rsid w:val="0068377D"/>
    <w:rsid w:val="006966AB"/>
    <w:rsid w:val="00697EA7"/>
    <w:rsid w:val="006B0A49"/>
    <w:rsid w:val="006B5033"/>
    <w:rsid w:val="006C1027"/>
    <w:rsid w:val="006C49E4"/>
    <w:rsid w:val="006C6C1D"/>
    <w:rsid w:val="006E3E86"/>
    <w:rsid w:val="0070048F"/>
    <w:rsid w:val="00707B26"/>
    <w:rsid w:val="00715E48"/>
    <w:rsid w:val="007273E3"/>
    <w:rsid w:val="00742EAA"/>
    <w:rsid w:val="00753123"/>
    <w:rsid w:val="0078171E"/>
    <w:rsid w:val="00785662"/>
    <w:rsid w:val="007B168C"/>
    <w:rsid w:val="007C0979"/>
    <w:rsid w:val="007C52D9"/>
    <w:rsid w:val="007C6342"/>
    <w:rsid w:val="007C6952"/>
    <w:rsid w:val="007C7A2C"/>
    <w:rsid w:val="007D12B1"/>
    <w:rsid w:val="007F72E6"/>
    <w:rsid w:val="007F7A9C"/>
    <w:rsid w:val="0080503D"/>
    <w:rsid w:val="00811ABF"/>
    <w:rsid w:val="008133AC"/>
    <w:rsid w:val="00831D7F"/>
    <w:rsid w:val="00832D96"/>
    <w:rsid w:val="00832FC6"/>
    <w:rsid w:val="008447C1"/>
    <w:rsid w:val="00846D99"/>
    <w:rsid w:val="00857ACF"/>
    <w:rsid w:val="008608E0"/>
    <w:rsid w:val="008844BC"/>
    <w:rsid w:val="008868F5"/>
    <w:rsid w:val="008951E5"/>
    <w:rsid w:val="008B2180"/>
    <w:rsid w:val="008C0922"/>
    <w:rsid w:val="008C3DB4"/>
    <w:rsid w:val="008C5686"/>
    <w:rsid w:val="008C7343"/>
    <w:rsid w:val="008D7D9E"/>
    <w:rsid w:val="00901F43"/>
    <w:rsid w:val="00910148"/>
    <w:rsid w:val="00912043"/>
    <w:rsid w:val="00921347"/>
    <w:rsid w:val="0092248D"/>
    <w:rsid w:val="009260B4"/>
    <w:rsid w:val="00941E64"/>
    <w:rsid w:val="00962784"/>
    <w:rsid w:val="00973CFF"/>
    <w:rsid w:val="009831A1"/>
    <w:rsid w:val="009B0365"/>
    <w:rsid w:val="009D17F6"/>
    <w:rsid w:val="009F56D0"/>
    <w:rsid w:val="00A046A6"/>
    <w:rsid w:val="00A20599"/>
    <w:rsid w:val="00A26EFA"/>
    <w:rsid w:val="00A35896"/>
    <w:rsid w:val="00A606A2"/>
    <w:rsid w:val="00A661D5"/>
    <w:rsid w:val="00A8229E"/>
    <w:rsid w:val="00A92489"/>
    <w:rsid w:val="00A95540"/>
    <w:rsid w:val="00AA0D78"/>
    <w:rsid w:val="00AA1940"/>
    <w:rsid w:val="00AB229D"/>
    <w:rsid w:val="00AB7E5D"/>
    <w:rsid w:val="00AC0729"/>
    <w:rsid w:val="00AD59F8"/>
    <w:rsid w:val="00AE558B"/>
    <w:rsid w:val="00B02A5C"/>
    <w:rsid w:val="00B25D43"/>
    <w:rsid w:val="00B37291"/>
    <w:rsid w:val="00B425A0"/>
    <w:rsid w:val="00B457FE"/>
    <w:rsid w:val="00B6081A"/>
    <w:rsid w:val="00B66A2F"/>
    <w:rsid w:val="00B7368A"/>
    <w:rsid w:val="00B92520"/>
    <w:rsid w:val="00BA43E6"/>
    <w:rsid w:val="00BB548B"/>
    <w:rsid w:val="00BB7812"/>
    <w:rsid w:val="00BC0E27"/>
    <w:rsid w:val="00BD7958"/>
    <w:rsid w:val="00BE43E1"/>
    <w:rsid w:val="00BF4398"/>
    <w:rsid w:val="00BF7188"/>
    <w:rsid w:val="00C107EC"/>
    <w:rsid w:val="00C31836"/>
    <w:rsid w:val="00C46855"/>
    <w:rsid w:val="00C5313B"/>
    <w:rsid w:val="00C75616"/>
    <w:rsid w:val="00C900E0"/>
    <w:rsid w:val="00CA2048"/>
    <w:rsid w:val="00CB5BEB"/>
    <w:rsid w:val="00CC4F46"/>
    <w:rsid w:val="00CF17F7"/>
    <w:rsid w:val="00CF2F94"/>
    <w:rsid w:val="00D01F7F"/>
    <w:rsid w:val="00D060CF"/>
    <w:rsid w:val="00D11AB1"/>
    <w:rsid w:val="00D11DF2"/>
    <w:rsid w:val="00D11F63"/>
    <w:rsid w:val="00D229BC"/>
    <w:rsid w:val="00D33919"/>
    <w:rsid w:val="00D33DCF"/>
    <w:rsid w:val="00D343B7"/>
    <w:rsid w:val="00D443DE"/>
    <w:rsid w:val="00D45192"/>
    <w:rsid w:val="00D552EA"/>
    <w:rsid w:val="00D616F9"/>
    <w:rsid w:val="00D75700"/>
    <w:rsid w:val="00DA5DD3"/>
    <w:rsid w:val="00DC4DEA"/>
    <w:rsid w:val="00DE16F3"/>
    <w:rsid w:val="00DE2E6E"/>
    <w:rsid w:val="00E279B2"/>
    <w:rsid w:val="00E27B74"/>
    <w:rsid w:val="00E50583"/>
    <w:rsid w:val="00E53B03"/>
    <w:rsid w:val="00E715C1"/>
    <w:rsid w:val="00E72F23"/>
    <w:rsid w:val="00E77B81"/>
    <w:rsid w:val="00E8346C"/>
    <w:rsid w:val="00E85AF0"/>
    <w:rsid w:val="00EA0181"/>
    <w:rsid w:val="00EB3344"/>
    <w:rsid w:val="00EB4CF1"/>
    <w:rsid w:val="00EE44C0"/>
    <w:rsid w:val="00EE53E4"/>
    <w:rsid w:val="00EF275B"/>
    <w:rsid w:val="00EF3613"/>
    <w:rsid w:val="00F01188"/>
    <w:rsid w:val="00F04CE9"/>
    <w:rsid w:val="00F1442C"/>
    <w:rsid w:val="00F25EE0"/>
    <w:rsid w:val="00F26E77"/>
    <w:rsid w:val="00F34E87"/>
    <w:rsid w:val="00F44A1A"/>
    <w:rsid w:val="00F55E6F"/>
    <w:rsid w:val="00F65C47"/>
    <w:rsid w:val="00F81D42"/>
    <w:rsid w:val="00F96671"/>
    <w:rsid w:val="00FA5940"/>
    <w:rsid w:val="00FD080B"/>
    <w:rsid w:val="00FD349E"/>
    <w:rsid w:val="00FD680B"/>
    <w:rsid w:val="00FE632A"/>
    <w:rsid w:val="00FF33F0"/>
    <w:rsid w:val="00FF4108"/>
    <w:rsid w:val="00FF7C2A"/>
    <w:rsid w:val="017D6492"/>
    <w:rsid w:val="01BC5FA4"/>
    <w:rsid w:val="03992B05"/>
    <w:rsid w:val="04C16192"/>
    <w:rsid w:val="05494C98"/>
    <w:rsid w:val="0571328E"/>
    <w:rsid w:val="057F3583"/>
    <w:rsid w:val="05F37925"/>
    <w:rsid w:val="05FB5A71"/>
    <w:rsid w:val="074778FA"/>
    <w:rsid w:val="07A716A5"/>
    <w:rsid w:val="08496A35"/>
    <w:rsid w:val="087E2F85"/>
    <w:rsid w:val="08D23233"/>
    <w:rsid w:val="08FA16A1"/>
    <w:rsid w:val="093E0A2C"/>
    <w:rsid w:val="09745550"/>
    <w:rsid w:val="09B13866"/>
    <w:rsid w:val="09D64B0F"/>
    <w:rsid w:val="09D771D4"/>
    <w:rsid w:val="0AA025D6"/>
    <w:rsid w:val="0B505490"/>
    <w:rsid w:val="0B5D1537"/>
    <w:rsid w:val="0BBE2588"/>
    <w:rsid w:val="0BEB0148"/>
    <w:rsid w:val="0BEC5FF9"/>
    <w:rsid w:val="0C5A7975"/>
    <w:rsid w:val="0E156B38"/>
    <w:rsid w:val="0F0E2667"/>
    <w:rsid w:val="0F3F222A"/>
    <w:rsid w:val="0FA56A19"/>
    <w:rsid w:val="102925EA"/>
    <w:rsid w:val="107F65F4"/>
    <w:rsid w:val="10FC0253"/>
    <w:rsid w:val="13D32C3E"/>
    <w:rsid w:val="143F32C0"/>
    <w:rsid w:val="14617D29"/>
    <w:rsid w:val="15491892"/>
    <w:rsid w:val="158D2ECD"/>
    <w:rsid w:val="15A83FB1"/>
    <w:rsid w:val="16365FFF"/>
    <w:rsid w:val="16943A91"/>
    <w:rsid w:val="16EB7A95"/>
    <w:rsid w:val="18356A26"/>
    <w:rsid w:val="18425030"/>
    <w:rsid w:val="187021FB"/>
    <w:rsid w:val="18BA6F4B"/>
    <w:rsid w:val="19A17B4B"/>
    <w:rsid w:val="1A2F289E"/>
    <w:rsid w:val="1AD54D18"/>
    <w:rsid w:val="1C2568F1"/>
    <w:rsid w:val="1C7E0403"/>
    <w:rsid w:val="1C914EEE"/>
    <w:rsid w:val="1CD87081"/>
    <w:rsid w:val="1D48013F"/>
    <w:rsid w:val="1DED0B35"/>
    <w:rsid w:val="1F437AE8"/>
    <w:rsid w:val="1F973235"/>
    <w:rsid w:val="1FD80BDC"/>
    <w:rsid w:val="20F03420"/>
    <w:rsid w:val="21005A83"/>
    <w:rsid w:val="21047660"/>
    <w:rsid w:val="21472C00"/>
    <w:rsid w:val="216B560E"/>
    <w:rsid w:val="21813D73"/>
    <w:rsid w:val="218711EA"/>
    <w:rsid w:val="2208609D"/>
    <w:rsid w:val="229C600F"/>
    <w:rsid w:val="22A23A9C"/>
    <w:rsid w:val="22E678FA"/>
    <w:rsid w:val="232F024B"/>
    <w:rsid w:val="239B5FBA"/>
    <w:rsid w:val="24643484"/>
    <w:rsid w:val="24741B6A"/>
    <w:rsid w:val="247D37DD"/>
    <w:rsid w:val="24B76E4F"/>
    <w:rsid w:val="24E55BAC"/>
    <w:rsid w:val="258A7556"/>
    <w:rsid w:val="25B4560E"/>
    <w:rsid w:val="25F66DE7"/>
    <w:rsid w:val="26A84219"/>
    <w:rsid w:val="26C358D5"/>
    <w:rsid w:val="26E33E65"/>
    <w:rsid w:val="2765695A"/>
    <w:rsid w:val="29442EF7"/>
    <w:rsid w:val="296D2E3A"/>
    <w:rsid w:val="29A6576F"/>
    <w:rsid w:val="29B235A8"/>
    <w:rsid w:val="2A4654C2"/>
    <w:rsid w:val="2AA0181E"/>
    <w:rsid w:val="2BA70F21"/>
    <w:rsid w:val="2C896AE1"/>
    <w:rsid w:val="2CBD400F"/>
    <w:rsid w:val="2CCF0DB8"/>
    <w:rsid w:val="2CFA2867"/>
    <w:rsid w:val="2CFB0D8D"/>
    <w:rsid w:val="2CFB654A"/>
    <w:rsid w:val="2D714D1A"/>
    <w:rsid w:val="2E58138E"/>
    <w:rsid w:val="2E791D5E"/>
    <w:rsid w:val="2EDA6262"/>
    <w:rsid w:val="2EE416F7"/>
    <w:rsid w:val="2F624393"/>
    <w:rsid w:val="2F940FB1"/>
    <w:rsid w:val="2FE6209B"/>
    <w:rsid w:val="30282A9C"/>
    <w:rsid w:val="30F34C97"/>
    <w:rsid w:val="310C55A4"/>
    <w:rsid w:val="31982CFF"/>
    <w:rsid w:val="31D770CB"/>
    <w:rsid w:val="3207656F"/>
    <w:rsid w:val="33910929"/>
    <w:rsid w:val="33D24FF9"/>
    <w:rsid w:val="348076D9"/>
    <w:rsid w:val="348C7342"/>
    <w:rsid w:val="355C268E"/>
    <w:rsid w:val="35BD5569"/>
    <w:rsid w:val="35E94A02"/>
    <w:rsid w:val="36283EC8"/>
    <w:rsid w:val="365A5D31"/>
    <w:rsid w:val="365E5C6A"/>
    <w:rsid w:val="36984243"/>
    <w:rsid w:val="36BC37BB"/>
    <w:rsid w:val="37576ADF"/>
    <w:rsid w:val="37FF7B8F"/>
    <w:rsid w:val="3833681F"/>
    <w:rsid w:val="38E52E0C"/>
    <w:rsid w:val="399C1BF1"/>
    <w:rsid w:val="39B32E3A"/>
    <w:rsid w:val="3A3B2BF8"/>
    <w:rsid w:val="3AA43C39"/>
    <w:rsid w:val="3AC15920"/>
    <w:rsid w:val="3AE769BC"/>
    <w:rsid w:val="3B421B9A"/>
    <w:rsid w:val="3BB23140"/>
    <w:rsid w:val="3BC76CDE"/>
    <w:rsid w:val="3C4C0BA8"/>
    <w:rsid w:val="3C580E18"/>
    <w:rsid w:val="3C6403E9"/>
    <w:rsid w:val="3D3330C8"/>
    <w:rsid w:val="3D6C2FBC"/>
    <w:rsid w:val="3DD36682"/>
    <w:rsid w:val="3E4871C1"/>
    <w:rsid w:val="3E5A5F68"/>
    <w:rsid w:val="3ED91EE2"/>
    <w:rsid w:val="3FC235CE"/>
    <w:rsid w:val="40CE317C"/>
    <w:rsid w:val="41885B91"/>
    <w:rsid w:val="41A644EE"/>
    <w:rsid w:val="41B15F81"/>
    <w:rsid w:val="4276548B"/>
    <w:rsid w:val="4332580B"/>
    <w:rsid w:val="43B33EF4"/>
    <w:rsid w:val="4546631C"/>
    <w:rsid w:val="45B15265"/>
    <w:rsid w:val="464D2F5E"/>
    <w:rsid w:val="47EB2FFC"/>
    <w:rsid w:val="48266D5D"/>
    <w:rsid w:val="49790079"/>
    <w:rsid w:val="49D54995"/>
    <w:rsid w:val="49E27F30"/>
    <w:rsid w:val="4A1D4142"/>
    <w:rsid w:val="4A2C2243"/>
    <w:rsid w:val="4A61710D"/>
    <w:rsid w:val="4A83019B"/>
    <w:rsid w:val="4A995C3A"/>
    <w:rsid w:val="4AA67FF3"/>
    <w:rsid w:val="4ADF510F"/>
    <w:rsid w:val="4B295389"/>
    <w:rsid w:val="4BBC41B9"/>
    <w:rsid w:val="4BD16B76"/>
    <w:rsid w:val="4C791831"/>
    <w:rsid w:val="4D0E07EF"/>
    <w:rsid w:val="4D7A7C61"/>
    <w:rsid w:val="4DA03932"/>
    <w:rsid w:val="4DBA56D0"/>
    <w:rsid w:val="4F506DD9"/>
    <w:rsid w:val="4F533E4B"/>
    <w:rsid w:val="4F9667B6"/>
    <w:rsid w:val="4FA6054C"/>
    <w:rsid w:val="50734485"/>
    <w:rsid w:val="50D05AEF"/>
    <w:rsid w:val="519E693C"/>
    <w:rsid w:val="51A927D1"/>
    <w:rsid w:val="51C13FBE"/>
    <w:rsid w:val="51FA328C"/>
    <w:rsid w:val="52657C18"/>
    <w:rsid w:val="528A51E1"/>
    <w:rsid w:val="529D7EFF"/>
    <w:rsid w:val="529E72A4"/>
    <w:rsid w:val="52E64355"/>
    <w:rsid w:val="53074ECA"/>
    <w:rsid w:val="53B135FD"/>
    <w:rsid w:val="53E00E0F"/>
    <w:rsid w:val="53E126F6"/>
    <w:rsid w:val="53E8734F"/>
    <w:rsid w:val="54DD30B0"/>
    <w:rsid w:val="55CC4CE0"/>
    <w:rsid w:val="55CE1B46"/>
    <w:rsid w:val="567E247E"/>
    <w:rsid w:val="56D74273"/>
    <w:rsid w:val="57FF7877"/>
    <w:rsid w:val="58FC6B7E"/>
    <w:rsid w:val="59A46E39"/>
    <w:rsid w:val="5A171837"/>
    <w:rsid w:val="5A4256BD"/>
    <w:rsid w:val="5AAB0EDD"/>
    <w:rsid w:val="5B4442E7"/>
    <w:rsid w:val="5B5E4D1E"/>
    <w:rsid w:val="5C0C7BB6"/>
    <w:rsid w:val="5C8205B0"/>
    <w:rsid w:val="5C87240E"/>
    <w:rsid w:val="5C8E2C6A"/>
    <w:rsid w:val="5CC16851"/>
    <w:rsid w:val="5CD75C6E"/>
    <w:rsid w:val="5D023E89"/>
    <w:rsid w:val="5D5E0913"/>
    <w:rsid w:val="5E3676E2"/>
    <w:rsid w:val="5E4B34C0"/>
    <w:rsid w:val="60087324"/>
    <w:rsid w:val="60982A47"/>
    <w:rsid w:val="6159566A"/>
    <w:rsid w:val="61FE5712"/>
    <w:rsid w:val="62E541D8"/>
    <w:rsid w:val="62E76E23"/>
    <w:rsid w:val="631B485B"/>
    <w:rsid w:val="633007AA"/>
    <w:rsid w:val="659A7626"/>
    <w:rsid w:val="65F51787"/>
    <w:rsid w:val="66613B81"/>
    <w:rsid w:val="667970B0"/>
    <w:rsid w:val="66F06B59"/>
    <w:rsid w:val="67254E08"/>
    <w:rsid w:val="67950D4C"/>
    <w:rsid w:val="67EA1A17"/>
    <w:rsid w:val="67F26EE1"/>
    <w:rsid w:val="68617509"/>
    <w:rsid w:val="68682B83"/>
    <w:rsid w:val="686B577A"/>
    <w:rsid w:val="68887A7D"/>
    <w:rsid w:val="688C6D03"/>
    <w:rsid w:val="688E4963"/>
    <w:rsid w:val="68FD44DD"/>
    <w:rsid w:val="69124549"/>
    <w:rsid w:val="69221674"/>
    <w:rsid w:val="69536860"/>
    <w:rsid w:val="695E67F9"/>
    <w:rsid w:val="69F50851"/>
    <w:rsid w:val="6A757D21"/>
    <w:rsid w:val="6AB5522F"/>
    <w:rsid w:val="6BA173F5"/>
    <w:rsid w:val="6C006F64"/>
    <w:rsid w:val="6C341FAC"/>
    <w:rsid w:val="6DEC4E7C"/>
    <w:rsid w:val="6E9F307A"/>
    <w:rsid w:val="6EE209A5"/>
    <w:rsid w:val="6F0F3BDB"/>
    <w:rsid w:val="6F342E7E"/>
    <w:rsid w:val="6FA63D4B"/>
    <w:rsid w:val="700F2A17"/>
    <w:rsid w:val="70343755"/>
    <w:rsid w:val="709324BB"/>
    <w:rsid w:val="71BE777B"/>
    <w:rsid w:val="71C0293C"/>
    <w:rsid w:val="71CC3133"/>
    <w:rsid w:val="71E430D4"/>
    <w:rsid w:val="72076ADD"/>
    <w:rsid w:val="726A346E"/>
    <w:rsid w:val="726D4139"/>
    <w:rsid w:val="72C96755"/>
    <w:rsid w:val="74577AE5"/>
    <w:rsid w:val="7507768A"/>
    <w:rsid w:val="753012FF"/>
    <w:rsid w:val="75482D18"/>
    <w:rsid w:val="758F7A23"/>
    <w:rsid w:val="75C51F0B"/>
    <w:rsid w:val="77D048EE"/>
    <w:rsid w:val="77ED54AD"/>
    <w:rsid w:val="78E23BE1"/>
    <w:rsid w:val="79E501E9"/>
    <w:rsid w:val="79F167AA"/>
    <w:rsid w:val="7AEF40CC"/>
    <w:rsid w:val="7B114DBF"/>
    <w:rsid w:val="7BC64210"/>
    <w:rsid w:val="7C270316"/>
    <w:rsid w:val="7C4E7E6A"/>
    <w:rsid w:val="7CFC0112"/>
    <w:rsid w:val="7D7D5769"/>
    <w:rsid w:val="7EA503E9"/>
    <w:rsid w:val="7EEF7EB4"/>
    <w:rsid w:val="7F1D4B36"/>
    <w:rsid w:val="7FA66868"/>
    <w:rsid w:val="7FC2035B"/>
    <w:rsid w:val="7FFF7F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zh-CN" w:eastAsia="zh-CN" w:bidi="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qFormat/>
    <w:uiPriority w:val="0"/>
    <w:rPr>
      <w:rFonts w:ascii="宋体" w:eastAsia="宋体"/>
      <w:sz w:val="18"/>
      <w:szCs w:val="18"/>
    </w:rPr>
  </w:style>
  <w:style w:type="paragraph" w:styleId="3">
    <w:name w:val="annotation text"/>
    <w:basedOn w:val="1"/>
    <w:link w:val="16"/>
    <w:qFormat/>
    <w:uiPriority w:val="0"/>
  </w:style>
  <w:style w:type="paragraph" w:styleId="4">
    <w:name w:val="Body Text Indent"/>
    <w:basedOn w:val="1"/>
    <w:link w:val="17"/>
    <w:qFormat/>
    <w:uiPriority w:val="0"/>
    <w:pPr>
      <w:autoSpaceDE w:val="0"/>
      <w:autoSpaceDN w:val="0"/>
      <w:adjustRightInd w:val="0"/>
      <w:spacing w:line="300" w:lineRule="atLeast"/>
      <w:jc w:val="both"/>
    </w:pPr>
    <w:rPr>
      <w:rFonts w:ascii="宋体" w:eastAsia="宋体"/>
      <w:color w:val="auto"/>
      <w:szCs w:val="20"/>
      <w:lang w:val="en-US" w:bidi="ar-SA"/>
    </w:rPr>
  </w:style>
  <w:style w:type="paragraph" w:styleId="5">
    <w:name w:val="Plain Text"/>
    <w:basedOn w:val="1"/>
    <w:link w:val="18"/>
    <w:qFormat/>
    <w:uiPriority w:val="0"/>
    <w:pPr>
      <w:autoSpaceDE w:val="0"/>
      <w:autoSpaceDN w:val="0"/>
      <w:adjustRightInd w:val="0"/>
      <w:spacing w:line="360" w:lineRule="atLeast"/>
    </w:pPr>
    <w:rPr>
      <w:rFonts w:ascii="宋体" w:hAnsi="Calibri" w:eastAsia="宋体"/>
      <w:color w:val="auto"/>
      <w:sz w:val="21"/>
      <w:szCs w:val="20"/>
      <w:lang w:val="en-US" w:bidi="ar-SA"/>
    </w:rPr>
  </w:style>
  <w:style w:type="paragraph" w:styleId="6">
    <w:name w:val="Balloon Text"/>
    <w:basedOn w:val="1"/>
    <w:qFormat/>
    <w:uiPriority w:val="0"/>
    <w:rPr>
      <w:sz w:val="18"/>
      <w:szCs w:val="18"/>
    </w:rPr>
  </w:style>
  <w:style w:type="paragraph" w:styleId="7">
    <w:name w:val="footer"/>
    <w:basedOn w:val="1"/>
    <w:link w:val="19"/>
    <w:qFormat/>
    <w:uiPriority w:val="99"/>
    <w:pPr>
      <w:tabs>
        <w:tab w:val="center" w:pos="4153"/>
        <w:tab w:val="right" w:pos="8306"/>
      </w:tabs>
      <w:snapToGrid w:val="0"/>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annotation reference"/>
    <w:basedOn w:val="12"/>
    <w:qFormat/>
    <w:uiPriority w:val="0"/>
    <w:rPr>
      <w:sz w:val="21"/>
      <w:szCs w:val="21"/>
    </w:rPr>
  </w:style>
  <w:style w:type="character" w:customStyle="1" w:styleId="15">
    <w:name w:val="文档结构图 Char"/>
    <w:basedOn w:val="12"/>
    <w:link w:val="2"/>
    <w:qFormat/>
    <w:uiPriority w:val="0"/>
    <w:rPr>
      <w:rFonts w:ascii="宋体"/>
      <w:color w:val="000000"/>
      <w:sz w:val="18"/>
      <w:szCs w:val="18"/>
      <w:lang w:val="zh-CN" w:bidi="zh-CN"/>
    </w:rPr>
  </w:style>
  <w:style w:type="character" w:customStyle="1" w:styleId="16">
    <w:name w:val="批注文字 Char"/>
    <w:basedOn w:val="12"/>
    <w:link w:val="3"/>
    <w:qFormat/>
    <w:uiPriority w:val="0"/>
    <w:rPr>
      <w:rFonts w:eastAsia="Times New Roman"/>
      <w:color w:val="000000"/>
      <w:sz w:val="24"/>
      <w:szCs w:val="24"/>
      <w:lang w:val="zh-CN" w:bidi="zh-CN"/>
    </w:rPr>
  </w:style>
  <w:style w:type="character" w:customStyle="1" w:styleId="17">
    <w:name w:val="正文文本缩进 Char"/>
    <w:basedOn w:val="12"/>
    <w:link w:val="4"/>
    <w:qFormat/>
    <w:uiPriority w:val="0"/>
    <w:rPr>
      <w:rFonts w:ascii="宋体"/>
      <w:sz w:val="24"/>
    </w:rPr>
  </w:style>
  <w:style w:type="character" w:customStyle="1" w:styleId="18">
    <w:name w:val="纯文本 Char"/>
    <w:basedOn w:val="12"/>
    <w:link w:val="5"/>
    <w:qFormat/>
    <w:uiPriority w:val="0"/>
    <w:rPr>
      <w:rFonts w:ascii="宋体" w:hAnsi="Calibri"/>
      <w:sz w:val="21"/>
    </w:rPr>
  </w:style>
  <w:style w:type="character" w:customStyle="1" w:styleId="19">
    <w:name w:val="页脚 Char"/>
    <w:basedOn w:val="12"/>
    <w:link w:val="7"/>
    <w:qFormat/>
    <w:uiPriority w:val="99"/>
    <w:rPr>
      <w:rFonts w:eastAsia="Times New Roman"/>
      <w:color w:val="000000"/>
      <w:sz w:val="18"/>
      <w:szCs w:val="18"/>
      <w:lang w:val="zh-CN" w:bidi="zh-CN"/>
    </w:rPr>
  </w:style>
  <w:style w:type="character" w:customStyle="1" w:styleId="20">
    <w:name w:val="页眉 Char"/>
    <w:basedOn w:val="12"/>
    <w:link w:val="8"/>
    <w:qFormat/>
    <w:uiPriority w:val="0"/>
    <w:rPr>
      <w:rFonts w:eastAsia="Times New Roman"/>
      <w:color w:val="000000"/>
      <w:sz w:val="18"/>
      <w:szCs w:val="18"/>
      <w:lang w:val="zh-CN" w:bidi="zh-CN"/>
    </w:rPr>
  </w:style>
  <w:style w:type="character" w:customStyle="1" w:styleId="21">
    <w:name w:val="批注主题 Char"/>
    <w:basedOn w:val="16"/>
    <w:link w:val="9"/>
    <w:qFormat/>
    <w:uiPriority w:val="0"/>
    <w:rPr>
      <w:rFonts w:eastAsia="Times New Roman"/>
      <w:b/>
      <w:bCs/>
      <w:color w:val="000000"/>
      <w:sz w:val="24"/>
      <w:szCs w:val="24"/>
      <w:lang w:val="zh-CN" w:bidi="zh-CN"/>
    </w:rPr>
  </w:style>
  <w:style w:type="character" w:customStyle="1" w:styleId="22">
    <w:name w:val="Header or footer|1_"/>
    <w:basedOn w:val="12"/>
    <w:link w:val="23"/>
    <w:qFormat/>
    <w:uiPriority w:val="0"/>
    <w:rPr>
      <w:rFonts w:ascii="Arial" w:hAnsi="Arial" w:eastAsia="Arial" w:cs="Arial"/>
      <w:sz w:val="22"/>
      <w:szCs w:val="22"/>
      <w:u w:val="none"/>
    </w:rPr>
  </w:style>
  <w:style w:type="paragraph" w:customStyle="1" w:styleId="23">
    <w:name w:val="Header or footer|11"/>
    <w:basedOn w:val="1"/>
    <w:link w:val="22"/>
    <w:qFormat/>
    <w:uiPriority w:val="0"/>
    <w:pPr>
      <w:shd w:val="clear" w:color="auto" w:fill="FFFFFF"/>
      <w:spacing w:line="246" w:lineRule="exact"/>
    </w:pPr>
    <w:rPr>
      <w:rFonts w:ascii="Arial" w:hAnsi="Arial" w:eastAsia="Arial" w:cs="Arial"/>
      <w:sz w:val="22"/>
      <w:szCs w:val="22"/>
    </w:rPr>
  </w:style>
  <w:style w:type="character" w:customStyle="1" w:styleId="24">
    <w:name w:val="Header or footer|1"/>
    <w:basedOn w:val="22"/>
    <w:semiHidden/>
    <w:unhideWhenUsed/>
    <w:qFormat/>
    <w:uiPriority w:val="0"/>
    <w:rPr>
      <w:rFonts w:ascii="Arial" w:hAnsi="Arial" w:eastAsia="Arial" w:cs="Arial"/>
      <w:color w:val="221E1F"/>
      <w:spacing w:val="0"/>
      <w:w w:val="100"/>
      <w:position w:val="0"/>
      <w:sz w:val="22"/>
      <w:szCs w:val="22"/>
      <w:u w:val="none"/>
      <w:lang w:val="zh-CN" w:eastAsia="zh-CN" w:bidi="zh-CN"/>
    </w:rPr>
  </w:style>
  <w:style w:type="character" w:customStyle="1" w:styleId="25">
    <w:name w:val="Body text|5 Exact"/>
    <w:basedOn w:val="12"/>
    <w:link w:val="26"/>
    <w:qFormat/>
    <w:uiPriority w:val="0"/>
    <w:rPr>
      <w:rFonts w:ascii="PMingLiU" w:hAnsi="PMingLiU" w:eastAsia="PMingLiU" w:cs="PMingLiU"/>
      <w:sz w:val="18"/>
      <w:szCs w:val="18"/>
      <w:u w:val="none"/>
    </w:rPr>
  </w:style>
  <w:style w:type="paragraph" w:customStyle="1" w:styleId="26">
    <w:name w:val="Body text|5"/>
    <w:basedOn w:val="1"/>
    <w:link w:val="25"/>
    <w:qFormat/>
    <w:uiPriority w:val="0"/>
    <w:pPr>
      <w:shd w:val="clear" w:color="auto" w:fill="FFFFFF"/>
      <w:spacing w:line="180" w:lineRule="exact"/>
    </w:pPr>
    <w:rPr>
      <w:rFonts w:ascii="PMingLiU" w:hAnsi="PMingLiU" w:eastAsia="PMingLiU" w:cs="PMingLiU"/>
      <w:sz w:val="18"/>
      <w:szCs w:val="18"/>
    </w:rPr>
  </w:style>
  <w:style w:type="character" w:customStyle="1" w:styleId="27">
    <w:name w:val="Body text|5 Exact1"/>
    <w:basedOn w:val="2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28">
    <w:name w:val="Body text|2_"/>
    <w:basedOn w:val="12"/>
    <w:link w:val="29"/>
    <w:qFormat/>
    <w:uiPriority w:val="0"/>
    <w:rPr>
      <w:rFonts w:ascii="PMingLiU" w:hAnsi="PMingLiU" w:eastAsia="PMingLiU" w:cs="PMingLiU"/>
      <w:sz w:val="21"/>
      <w:szCs w:val="21"/>
      <w:u w:val="none"/>
    </w:rPr>
  </w:style>
  <w:style w:type="paragraph" w:customStyle="1" w:styleId="29">
    <w:name w:val="Body text|22"/>
    <w:basedOn w:val="1"/>
    <w:link w:val="28"/>
    <w:qFormat/>
    <w:uiPriority w:val="0"/>
    <w:pPr>
      <w:shd w:val="clear" w:color="auto" w:fill="FFFFFF"/>
      <w:spacing w:before="100" w:after="240" w:line="210" w:lineRule="exact"/>
      <w:jc w:val="distribute"/>
    </w:pPr>
    <w:rPr>
      <w:rFonts w:ascii="PMingLiU" w:hAnsi="PMingLiU" w:eastAsia="PMingLiU" w:cs="PMingLiU"/>
      <w:sz w:val="21"/>
      <w:szCs w:val="21"/>
    </w:rPr>
  </w:style>
  <w:style w:type="character" w:customStyle="1" w:styleId="30">
    <w:name w:val="Body text|2 + 9 pt"/>
    <w:basedOn w:val="2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31">
    <w:name w:val="Body text|2 + 9 pt11"/>
    <w:basedOn w:val="28"/>
    <w:semiHidden/>
    <w:unhideWhenUsed/>
    <w:qFormat/>
    <w:uiPriority w:val="0"/>
    <w:rPr>
      <w:rFonts w:ascii="PMingLiU" w:hAnsi="PMingLiU" w:eastAsia="PMingLiU" w:cs="PMingLiU"/>
      <w:color w:val="221E1F"/>
      <w:spacing w:val="60"/>
      <w:w w:val="100"/>
      <w:position w:val="0"/>
      <w:sz w:val="18"/>
      <w:szCs w:val="18"/>
      <w:u w:val="none"/>
      <w:lang w:val="zh-CN" w:eastAsia="zh-CN" w:bidi="zh-CN"/>
    </w:rPr>
  </w:style>
  <w:style w:type="character" w:customStyle="1" w:styleId="32">
    <w:name w:val="Body text|2 + 9 pt1"/>
    <w:basedOn w:val="28"/>
    <w:semiHidden/>
    <w:unhideWhenUsed/>
    <w:qFormat/>
    <w:uiPriority w:val="0"/>
    <w:rPr>
      <w:rFonts w:ascii="PMingLiU" w:hAnsi="PMingLiU" w:eastAsia="PMingLiU" w:cs="PMingLiU"/>
      <w:color w:val="000000"/>
      <w:spacing w:val="0"/>
      <w:w w:val="100"/>
      <w:position w:val="0"/>
      <w:sz w:val="18"/>
      <w:szCs w:val="18"/>
      <w:u w:val="none"/>
      <w:lang w:val="zh-CN"/>
    </w:rPr>
  </w:style>
  <w:style w:type="character" w:customStyle="1" w:styleId="33">
    <w:name w:val="Body text|4 Exact"/>
    <w:basedOn w:val="12"/>
    <w:semiHidden/>
    <w:unhideWhenUsed/>
    <w:qFormat/>
    <w:uiPriority w:val="0"/>
    <w:rPr>
      <w:rFonts w:ascii="PMingLiU" w:hAnsi="PMingLiU" w:eastAsia="PMingLiU" w:cs="PMingLiU"/>
      <w:sz w:val="18"/>
      <w:szCs w:val="18"/>
      <w:u w:val="none"/>
    </w:rPr>
  </w:style>
  <w:style w:type="character" w:customStyle="1" w:styleId="34">
    <w:name w:val="Body text|4 Exact1"/>
    <w:basedOn w:val="35"/>
    <w:semiHidden/>
    <w:unhideWhenUsed/>
    <w:qFormat/>
    <w:uiPriority w:val="0"/>
    <w:rPr>
      <w:rFonts w:ascii="PMingLiU" w:hAnsi="PMingLiU" w:eastAsia="PMingLiU" w:cs="PMingLiU"/>
      <w:color w:val="221E1F"/>
      <w:sz w:val="18"/>
      <w:szCs w:val="18"/>
      <w:u w:val="none"/>
    </w:rPr>
  </w:style>
  <w:style w:type="character" w:customStyle="1" w:styleId="35">
    <w:name w:val="Body text|4_"/>
    <w:basedOn w:val="12"/>
    <w:link w:val="36"/>
    <w:qFormat/>
    <w:uiPriority w:val="0"/>
    <w:rPr>
      <w:rFonts w:ascii="PMingLiU" w:hAnsi="PMingLiU" w:eastAsia="PMingLiU" w:cs="PMingLiU"/>
      <w:sz w:val="18"/>
      <w:szCs w:val="18"/>
      <w:u w:val="none"/>
    </w:rPr>
  </w:style>
  <w:style w:type="paragraph" w:customStyle="1" w:styleId="36">
    <w:name w:val="Body text|41"/>
    <w:basedOn w:val="1"/>
    <w:link w:val="35"/>
    <w:qFormat/>
    <w:uiPriority w:val="0"/>
    <w:pPr>
      <w:shd w:val="clear" w:color="auto" w:fill="FFFFFF"/>
      <w:spacing w:before="260" w:line="504" w:lineRule="exact"/>
    </w:pPr>
    <w:rPr>
      <w:rFonts w:ascii="PMingLiU" w:hAnsi="PMingLiU" w:eastAsia="PMingLiU" w:cs="PMingLiU"/>
      <w:sz w:val="18"/>
      <w:szCs w:val="18"/>
    </w:rPr>
  </w:style>
  <w:style w:type="character" w:customStyle="1" w:styleId="37">
    <w:name w:val="Body text|4 + Arial Exact"/>
    <w:basedOn w:val="35"/>
    <w:semiHidden/>
    <w:unhideWhenUsed/>
    <w:qFormat/>
    <w:uiPriority w:val="0"/>
    <w:rPr>
      <w:rFonts w:ascii="Arial" w:hAnsi="Arial" w:eastAsia="Arial" w:cs="Arial"/>
      <w:color w:val="221E1F"/>
      <w:sz w:val="18"/>
      <w:szCs w:val="18"/>
      <w:u w:val="none"/>
      <w:lang w:val="en-US" w:eastAsia="en-US" w:bidi="en-US"/>
    </w:rPr>
  </w:style>
  <w:style w:type="character" w:customStyle="1" w:styleId="38">
    <w:name w:val="Body text|4 + Arial"/>
    <w:basedOn w:val="35"/>
    <w:semiHidden/>
    <w:unhideWhenUsed/>
    <w:qFormat/>
    <w:uiPriority w:val="0"/>
    <w:rPr>
      <w:rFonts w:ascii="Arial" w:hAnsi="Arial" w:eastAsia="Arial" w:cs="Arial"/>
      <w:b/>
      <w:bCs/>
      <w:color w:val="221E1F"/>
      <w:sz w:val="13"/>
      <w:szCs w:val="13"/>
      <w:u w:val="none"/>
      <w:lang w:val="en-US" w:eastAsia="en-US" w:bidi="en-US"/>
    </w:rPr>
  </w:style>
  <w:style w:type="character" w:customStyle="1" w:styleId="39">
    <w:name w:val="Body text|4 + Arial1"/>
    <w:basedOn w:val="35"/>
    <w:semiHidden/>
    <w:unhideWhenUsed/>
    <w:qFormat/>
    <w:uiPriority w:val="0"/>
    <w:rPr>
      <w:rFonts w:ascii="Arial" w:hAnsi="Arial" w:eastAsia="Arial" w:cs="Arial"/>
      <w:b/>
      <w:bCs/>
      <w:sz w:val="13"/>
      <w:szCs w:val="13"/>
      <w:u w:val="none"/>
      <w:lang w:val="zh-CN"/>
    </w:rPr>
  </w:style>
  <w:style w:type="character" w:customStyle="1" w:styleId="40">
    <w:name w:val="Body text|6 Exact"/>
    <w:basedOn w:val="12"/>
    <w:link w:val="41"/>
    <w:qFormat/>
    <w:uiPriority w:val="0"/>
    <w:rPr>
      <w:rFonts w:ascii="PMingLiU" w:hAnsi="PMingLiU" w:eastAsia="PMingLiU" w:cs="PMingLiU"/>
      <w:w w:val="350"/>
      <w:sz w:val="26"/>
      <w:szCs w:val="26"/>
      <w:u w:val="none"/>
    </w:rPr>
  </w:style>
  <w:style w:type="paragraph" w:customStyle="1" w:styleId="41">
    <w:name w:val="Body text|6"/>
    <w:basedOn w:val="1"/>
    <w:link w:val="40"/>
    <w:qFormat/>
    <w:uiPriority w:val="0"/>
    <w:pPr>
      <w:shd w:val="clear" w:color="auto" w:fill="FFFFFF"/>
      <w:spacing w:line="260" w:lineRule="exact"/>
    </w:pPr>
    <w:rPr>
      <w:rFonts w:ascii="PMingLiU" w:hAnsi="PMingLiU" w:eastAsia="PMingLiU" w:cs="PMingLiU"/>
      <w:w w:val="350"/>
      <w:sz w:val="26"/>
      <w:szCs w:val="26"/>
    </w:rPr>
  </w:style>
  <w:style w:type="character" w:customStyle="1" w:styleId="42">
    <w:name w:val="Body text|6 Exact1"/>
    <w:basedOn w:val="40"/>
    <w:semiHidden/>
    <w:unhideWhenUsed/>
    <w:qFormat/>
    <w:uiPriority w:val="0"/>
    <w:rPr>
      <w:rFonts w:ascii="PMingLiU" w:hAnsi="PMingLiU" w:eastAsia="PMingLiU" w:cs="PMingLiU"/>
      <w:color w:val="221E1F"/>
      <w:spacing w:val="0"/>
      <w:w w:val="350"/>
      <w:position w:val="0"/>
      <w:sz w:val="26"/>
      <w:szCs w:val="26"/>
      <w:u w:val="none"/>
      <w:lang w:val="zh-CN" w:eastAsia="zh-CN" w:bidi="zh-CN"/>
    </w:rPr>
  </w:style>
  <w:style w:type="character" w:customStyle="1" w:styleId="43">
    <w:name w:val="Body text|7 Exact"/>
    <w:basedOn w:val="12"/>
    <w:link w:val="44"/>
    <w:qFormat/>
    <w:uiPriority w:val="0"/>
    <w:rPr>
      <w:rFonts w:ascii="PMingLiU" w:hAnsi="PMingLiU" w:eastAsia="PMingLiU" w:cs="PMingLiU"/>
      <w:sz w:val="17"/>
      <w:szCs w:val="17"/>
      <w:u w:val="none"/>
    </w:rPr>
  </w:style>
  <w:style w:type="paragraph" w:customStyle="1" w:styleId="44">
    <w:name w:val="Body text|7"/>
    <w:basedOn w:val="1"/>
    <w:link w:val="43"/>
    <w:qFormat/>
    <w:uiPriority w:val="0"/>
    <w:pPr>
      <w:shd w:val="clear" w:color="auto" w:fill="FFFFFF"/>
      <w:spacing w:line="170" w:lineRule="exact"/>
    </w:pPr>
    <w:rPr>
      <w:rFonts w:ascii="PMingLiU" w:hAnsi="PMingLiU" w:eastAsia="PMingLiU" w:cs="PMingLiU"/>
      <w:sz w:val="17"/>
      <w:szCs w:val="17"/>
    </w:rPr>
  </w:style>
  <w:style w:type="character" w:customStyle="1" w:styleId="45">
    <w:name w:val="Body text|7 Exact1"/>
    <w:basedOn w:val="43"/>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46">
    <w:name w:val="Heading #1|1 Exact"/>
    <w:basedOn w:val="12"/>
    <w:link w:val="47"/>
    <w:qFormat/>
    <w:uiPriority w:val="0"/>
    <w:rPr>
      <w:rFonts w:ascii="PMingLiU" w:hAnsi="PMingLiU" w:eastAsia="PMingLiU" w:cs="PMingLiU"/>
      <w:sz w:val="38"/>
      <w:szCs w:val="38"/>
      <w:u w:val="none"/>
    </w:rPr>
  </w:style>
  <w:style w:type="paragraph" w:customStyle="1" w:styleId="47">
    <w:name w:val="Heading #1|1"/>
    <w:basedOn w:val="1"/>
    <w:link w:val="46"/>
    <w:qFormat/>
    <w:uiPriority w:val="0"/>
    <w:pPr>
      <w:shd w:val="clear" w:color="auto" w:fill="FFFFFF"/>
      <w:spacing w:line="380" w:lineRule="exact"/>
      <w:outlineLvl w:val="0"/>
    </w:pPr>
    <w:rPr>
      <w:rFonts w:ascii="PMingLiU" w:hAnsi="PMingLiU" w:eastAsia="PMingLiU" w:cs="PMingLiU"/>
      <w:sz w:val="38"/>
      <w:szCs w:val="38"/>
    </w:rPr>
  </w:style>
  <w:style w:type="character" w:customStyle="1" w:styleId="48">
    <w:name w:val="Heading #1|1 Exact1"/>
    <w:basedOn w:val="46"/>
    <w:semiHidden/>
    <w:unhideWhenUsed/>
    <w:qFormat/>
    <w:uiPriority w:val="0"/>
    <w:rPr>
      <w:rFonts w:ascii="PMingLiU" w:hAnsi="PMingLiU" w:eastAsia="PMingLiU" w:cs="PMingLiU"/>
      <w:color w:val="221E1F"/>
      <w:spacing w:val="0"/>
      <w:w w:val="100"/>
      <w:position w:val="0"/>
      <w:sz w:val="38"/>
      <w:szCs w:val="38"/>
      <w:u w:val="none"/>
      <w:lang w:val="zh-CN" w:eastAsia="zh-CN" w:bidi="zh-CN"/>
    </w:rPr>
  </w:style>
  <w:style w:type="character" w:customStyle="1" w:styleId="49">
    <w:name w:val="Heading #1|1 + 18 pt"/>
    <w:basedOn w:val="46"/>
    <w:semiHidden/>
    <w:unhideWhenUsed/>
    <w:qFormat/>
    <w:uiPriority w:val="0"/>
    <w:rPr>
      <w:rFonts w:ascii="PMingLiU" w:hAnsi="PMingLiU" w:eastAsia="PMingLiU" w:cs="PMingLiU"/>
      <w:color w:val="221E1F"/>
      <w:spacing w:val="0"/>
      <w:w w:val="50"/>
      <w:position w:val="0"/>
      <w:sz w:val="36"/>
      <w:szCs w:val="36"/>
      <w:u w:val="none"/>
      <w:lang w:val="zh-CN" w:eastAsia="zh-CN" w:bidi="zh-CN"/>
    </w:rPr>
  </w:style>
  <w:style w:type="character" w:customStyle="1" w:styleId="50">
    <w:name w:val="Body text|8 Exact"/>
    <w:basedOn w:val="12"/>
    <w:link w:val="51"/>
    <w:qFormat/>
    <w:uiPriority w:val="0"/>
    <w:rPr>
      <w:rFonts w:ascii="PMingLiU" w:hAnsi="PMingLiU" w:eastAsia="PMingLiU" w:cs="PMingLiU"/>
      <w:spacing w:val="70"/>
      <w:w w:val="50"/>
      <w:sz w:val="38"/>
      <w:szCs w:val="38"/>
      <w:u w:val="none"/>
    </w:rPr>
  </w:style>
  <w:style w:type="paragraph" w:customStyle="1" w:styleId="51">
    <w:name w:val="Body text|8"/>
    <w:basedOn w:val="1"/>
    <w:link w:val="50"/>
    <w:qFormat/>
    <w:uiPriority w:val="0"/>
    <w:pPr>
      <w:shd w:val="clear" w:color="auto" w:fill="FFFFFF"/>
      <w:spacing w:line="380" w:lineRule="exact"/>
    </w:pPr>
    <w:rPr>
      <w:rFonts w:ascii="PMingLiU" w:hAnsi="PMingLiU" w:eastAsia="PMingLiU" w:cs="PMingLiU"/>
      <w:spacing w:val="70"/>
      <w:w w:val="50"/>
      <w:sz w:val="38"/>
      <w:szCs w:val="38"/>
    </w:rPr>
  </w:style>
  <w:style w:type="character" w:customStyle="1" w:styleId="52">
    <w:name w:val="Body text|8 + 16 pt"/>
    <w:basedOn w:val="50"/>
    <w:semiHidden/>
    <w:unhideWhenUsed/>
    <w:qFormat/>
    <w:uiPriority w:val="0"/>
    <w:rPr>
      <w:rFonts w:ascii="PMingLiU" w:hAnsi="PMingLiU" w:eastAsia="PMingLiU" w:cs="PMingLiU"/>
      <w:color w:val="221E1F"/>
      <w:spacing w:val="0"/>
      <w:w w:val="350"/>
      <w:position w:val="0"/>
      <w:sz w:val="32"/>
      <w:szCs w:val="32"/>
      <w:u w:val="none"/>
      <w:lang w:val="en-US" w:eastAsia="en-US" w:bidi="en-US"/>
    </w:rPr>
  </w:style>
  <w:style w:type="character" w:customStyle="1" w:styleId="53">
    <w:name w:val="Body text|8 Exact1"/>
    <w:basedOn w:val="50"/>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54">
    <w:name w:val="Body text|9 Exact"/>
    <w:basedOn w:val="12"/>
    <w:link w:val="55"/>
    <w:qFormat/>
    <w:uiPriority w:val="0"/>
    <w:rPr>
      <w:rFonts w:ascii="PMingLiU" w:hAnsi="PMingLiU" w:eastAsia="PMingLiU" w:cs="PMingLiU"/>
      <w:sz w:val="26"/>
      <w:szCs w:val="26"/>
      <w:u w:val="none"/>
    </w:rPr>
  </w:style>
  <w:style w:type="paragraph" w:customStyle="1" w:styleId="55">
    <w:name w:val="Body text|9"/>
    <w:basedOn w:val="1"/>
    <w:link w:val="54"/>
    <w:qFormat/>
    <w:uiPriority w:val="0"/>
    <w:pPr>
      <w:shd w:val="clear" w:color="auto" w:fill="FFFFFF"/>
      <w:spacing w:line="360" w:lineRule="exact"/>
    </w:pPr>
    <w:rPr>
      <w:rFonts w:ascii="PMingLiU" w:hAnsi="PMingLiU" w:eastAsia="PMingLiU" w:cs="PMingLiU"/>
      <w:sz w:val="26"/>
      <w:szCs w:val="26"/>
    </w:rPr>
  </w:style>
  <w:style w:type="character" w:customStyle="1" w:styleId="56">
    <w:name w:val="Body text|9 Exact1"/>
    <w:basedOn w:val="54"/>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57">
    <w:name w:val="Body text|9 + 18 pt"/>
    <w:basedOn w:val="54"/>
    <w:semiHidden/>
    <w:unhideWhenUsed/>
    <w:qFormat/>
    <w:uiPriority w:val="0"/>
    <w:rPr>
      <w:rFonts w:ascii="PMingLiU" w:hAnsi="PMingLiU" w:eastAsia="PMingLiU" w:cs="PMingLiU"/>
      <w:color w:val="221E1F"/>
      <w:spacing w:val="0"/>
      <w:w w:val="90"/>
      <w:position w:val="0"/>
      <w:sz w:val="36"/>
      <w:szCs w:val="36"/>
      <w:u w:val="none"/>
      <w:lang w:val="zh-CN" w:eastAsia="zh-CN" w:bidi="zh-CN"/>
    </w:rPr>
  </w:style>
  <w:style w:type="character" w:customStyle="1" w:styleId="58">
    <w:name w:val="Heading #3|1 Exact"/>
    <w:basedOn w:val="12"/>
    <w:link w:val="59"/>
    <w:qFormat/>
    <w:uiPriority w:val="0"/>
    <w:rPr>
      <w:rFonts w:ascii="PMingLiU" w:hAnsi="PMingLiU" w:eastAsia="PMingLiU" w:cs="PMingLiU"/>
      <w:spacing w:val="20"/>
      <w:w w:val="50"/>
      <w:sz w:val="34"/>
      <w:szCs w:val="34"/>
      <w:u w:val="none"/>
    </w:rPr>
  </w:style>
  <w:style w:type="paragraph" w:customStyle="1" w:styleId="59">
    <w:name w:val="Heading #3|1"/>
    <w:basedOn w:val="1"/>
    <w:link w:val="58"/>
    <w:qFormat/>
    <w:uiPriority w:val="0"/>
    <w:pPr>
      <w:shd w:val="clear" w:color="auto" w:fill="FFFFFF"/>
      <w:spacing w:line="340" w:lineRule="exact"/>
      <w:outlineLvl w:val="2"/>
    </w:pPr>
    <w:rPr>
      <w:rFonts w:ascii="PMingLiU" w:hAnsi="PMingLiU" w:eastAsia="PMingLiU" w:cs="PMingLiU"/>
      <w:spacing w:val="20"/>
      <w:w w:val="50"/>
      <w:sz w:val="34"/>
      <w:szCs w:val="34"/>
    </w:rPr>
  </w:style>
  <w:style w:type="character" w:customStyle="1" w:styleId="60">
    <w:name w:val="Heading #3|1 Exact1"/>
    <w:basedOn w:val="58"/>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61">
    <w:name w:val="Body text|2 + 7.5 pt"/>
    <w:basedOn w:val="28"/>
    <w:semiHidden/>
    <w:unhideWhenUsed/>
    <w:qFormat/>
    <w:uiPriority w:val="0"/>
    <w:rPr>
      <w:rFonts w:ascii="PMingLiU" w:hAnsi="PMingLiU" w:eastAsia="PMingLiU" w:cs="PMingLiU"/>
      <w:color w:val="221E1F"/>
      <w:spacing w:val="0"/>
      <w:w w:val="350"/>
      <w:position w:val="0"/>
      <w:sz w:val="15"/>
      <w:szCs w:val="15"/>
      <w:u w:val="none"/>
      <w:lang w:val="en-US" w:eastAsia="en-US" w:bidi="en-US"/>
    </w:rPr>
  </w:style>
  <w:style w:type="character" w:customStyle="1" w:styleId="62">
    <w:name w:val="Body text|2 + 9 pt2"/>
    <w:basedOn w:val="28"/>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63">
    <w:name w:val="Table caption|1 Exact"/>
    <w:basedOn w:val="12"/>
    <w:semiHidden/>
    <w:unhideWhenUsed/>
    <w:qFormat/>
    <w:uiPriority w:val="0"/>
    <w:rPr>
      <w:rFonts w:ascii="PMingLiU" w:hAnsi="PMingLiU" w:eastAsia="PMingLiU" w:cs="PMingLiU"/>
      <w:sz w:val="18"/>
      <w:szCs w:val="18"/>
      <w:u w:val="none"/>
    </w:rPr>
  </w:style>
  <w:style w:type="character" w:customStyle="1" w:styleId="64">
    <w:name w:val="Table caption|1 Exact1"/>
    <w:basedOn w:val="65"/>
    <w:semiHidden/>
    <w:unhideWhenUsed/>
    <w:qFormat/>
    <w:uiPriority w:val="0"/>
    <w:rPr>
      <w:rFonts w:ascii="PMingLiU" w:hAnsi="PMingLiU" w:eastAsia="PMingLiU" w:cs="PMingLiU"/>
      <w:color w:val="221E1F"/>
      <w:sz w:val="18"/>
      <w:szCs w:val="18"/>
      <w:u w:val="none"/>
    </w:rPr>
  </w:style>
  <w:style w:type="character" w:customStyle="1" w:styleId="65">
    <w:name w:val="Table caption|1_"/>
    <w:basedOn w:val="12"/>
    <w:link w:val="66"/>
    <w:qFormat/>
    <w:uiPriority w:val="0"/>
    <w:rPr>
      <w:rFonts w:ascii="PMingLiU" w:hAnsi="PMingLiU" w:eastAsia="PMingLiU" w:cs="PMingLiU"/>
      <w:sz w:val="18"/>
      <w:szCs w:val="18"/>
      <w:u w:val="none"/>
    </w:rPr>
  </w:style>
  <w:style w:type="paragraph" w:customStyle="1" w:styleId="66">
    <w:name w:val="Table caption|11"/>
    <w:basedOn w:val="1"/>
    <w:link w:val="65"/>
    <w:qFormat/>
    <w:uiPriority w:val="0"/>
    <w:pPr>
      <w:shd w:val="clear" w:color="auto" w:fill="FFFFFF"/>
      <w:spacing w:line="180" w:lineRule="exact"/>
    </w:pPr>
    <w:rPr>
      <w:rFonts w:ascii="PMingLiU" w:hAnsi="PMingLiU" w:eastAsia="PMingLiU" w:cs="PMingLiU"/>
      <w:sz w:val="18"/>
      <w:szCs w:val="18"/>
    </w:rPr>
  </w:style>
  <w:style w:type="character" w:customStyle="1" w:styleId="67">
    <w:name w:val="Heading #2|1_"/>
    <w:basedOn w:val="12"/>
    <w:link w:val="68"/>
    <w:qFormat/>
    <w:uiPriority w:val="0"/>
    <w:rPr>
      <w:rFonts w:ascii="PMingLiU" w:hAnsi="PMingLiU" w:eastAsia="PMingLiU" w:cs="PMingLiU"/>
      <w:sz w:val="30"/>
      <w:szCs w:val="30"/>
      <w:u w:val="none"/>
    </w:rPr>
  </w:style>
  <w:style w:type="paragraph" w:customStyle="1" w:styleId="68">
    <w:name w:val="Heading #2|11"/>
    <w:basedOn w:val="1"/>
    <w:link w:val="67"/>
    <w:qFormat/>
    <w:uiPriority w:val="0"/>
    <w:pPr>
      <w:shd w:val="clear" w:color="auto" w:fill="FFFFFF"/>
      <w:spacing w:after="980" w:line="485" w:lineRule="exact"/>
      <w:jc w:val="center"/>
      <w:outlineLvl w:val="1"/>
    </w:pPr>
    <w:rPr>
      <w:rFonts w:ascii="PMingLiU" w:hAnsi="PMingLiU" w:eastAsia="PMingLiU" w:cs="PMingLiU"/>
      <w:sz w:val="30"/>
      <w:szCs w:val="30"/>
    </w:rPr>
  </w:style>
  <w:style w:type="character" w:customStyle="1" w:styleId="69">
    <w:name w:val="Heading #2|1"/>
    <w:basedOn w:val="67"/>
    <w:semiHidden/>
    <w:unhideWhenUsed/>
    <w:qFormat/>
    <w:uiPriority w:val="0"/>
    <w:rPr>
      <w:rFonts w:ascii="PMingLiU" w:hAnsi="PMingLiU" w:eastAsia="PMingLiU" w:cs="PMingLiU"/>
      <w:color w:val="221E1F"/>
      <w:spacing w:val="0"/>
      <w:w w:val="100"/>
      <w:position w:val="0"/>
      <w:sz w:val="30"/>
      <w:szCs w:val="30"/>
      <w:u w:val="none"/>
      <w:lang w:val="zh-CN" w:eastAsia="zh-CN" w:bidi="zh-CN"/>
    </w:rPr>
  </w:style>
  <w:style w:type="character" w:customStyle="1" w:styleId="70">
    <w:name w:val="Heading #4|1_"/>
    <w:basedOn w:val="12"/>
    <w:link w:val="71"/>
    <w:qFormat/>
    <w:uiPriority w:val="0"/>
    <w:rPr>
      <w:rFonts w:ascii="PMingLiU" w:hAnsi="PMingLiU" w:eastAsia="PMingLiU" w:cs="PMingLiU"/>
      <w:u w:val="none"/>
    </w:rPr>
  </w:style>
  <w:style w:type="paragraph" w:customStyle="1" w:styleId="71">
    <w:name w:val="Heading #4|11"/>
    <w:basedOn w:val="1"/>
    <w:link w:val="70"/>
    <w:qFormat/>
    <w:uiPriority w:val="0"/>
    <w:pPr>
      <w:shd w:val="clear" w:color="auto" w:fill="FFFFFF"/>
      <w:spacing w:before="980" w:after="100" w:line="240" w:lineRule="exact"/>
      <w:ind w:firstLine="480"/>
      <w:jc w:val="distribute"/>
      <w:outlineLvl w:val="3"/>
    </w:pPr>
    <w:rPr>
      <w:rFonts w:ascii="PMingLiU" w:hAnsi="PMingLiU" w:eastAsia="PMingLiU" w:cs="PMingLiU"/>
    </w:rPr>
  </w:style>
  <w:style w:type="character" w:customStyle="1" w:styleId="72">
    <w:name w:val="Heading #4|1"/>
    <w:basedOn w:val="70"/>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73">
    <w:name w:val="Body text|2"/>
    <w:basedOn w:val="28"/>
    <w:semiHidden/>
    <w:unhideWhenUsed/>
    <w:qFormat/>
    <w:uiPriority w:val="0"/>
    <w:rPr>
      <w:rFonts w:ascii="PMingLiU" w:hAnsi="PMingLiU" w:eastAsia="PMingLiU" w:cs="PMingLiU"/>
      <w:color w:val="221E1F"/>
      <w:spacing w:val="0"/>
      <w:w w:val="100"/>
      <w:position w:val="0"/>
      <w:sz w:val="21"/>
      <w:szCs w:val="21"/>
      <w:u w:val="none"/>
      <w:lang w:val="zh-CN" w:eastAsia="zh-CN" w:bidi="zh-CN"/>
    </w:rPr>
  </w:style>
  <w:style w:type="character" w:customStyle="1" w:styleId="74">
    <w:name w:val="Table caption|1"/>
    <w:basedOn w:val="6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75">
    <w:name w:val="Body text|2 + 9 pt31"/>
    <w:basedOn w:val="28"/>
    <w:semiHidden/>
    <w:unhideWhenUsed/>
    <w:qFormat/>
    <w:uiPriority w:val="0"/>
    <w:rPr>
      <w:rFonts w:ascii="PMingLiU" w:hAnsi="PMingLiU" w:eastAsia="PMingLiU" w:cs="PMingLiU"/>
      <w:b/>
      <w:bCs/>
      <w:color w:val="221E1F"/>
      <w:spacing w:val="0"/>
      <w:w w:val="100"/>
      <w:position w:val="0"/>
      <w:sz w:val="18"/>
      <w:szCs w:val="18"/>
      <w:u w:val="none"/>
      <w:lang w:val="zh-CN" w:eastAsia="zh-CN" w:bidi="zh-CN"/>
    </w:rPr>
  </w:style>
  <w:style w:type="character" w:customStyle="1" w:styleId="76">
    <w:name w:val="Body text|3_"/>
    <w:basedOn w:val="12"/>
    <w:link w:val="77"/>
    <w:qFormat/>
    <w:uiPriority w:val="0"/>
    <w:rPr>
      <w:rFonts w:ascii="PMingLiU" w:hAnsi="PMingLiU" w:eastAsia="PMingLiU" w:cs="PMingLiU"/>
      <w:u w:val="none"/>
    </w:rPr>
  </w:style>
  <w:style w:type="paragraph" w:customStyle="1" w:styleId="77">
    <w:name w:val="Body text|31"/>
    <w:basedOn w:val="1"/>
    <w:link w:val="76"/>
    <w:qFormat/>
    <w:uiPriority w:val="0"/>
    <w:pPr>
      <w:shd w:val="clear" w:color="auto" w:fill="FFFFFF"/>
      <w:spacing w:before="240" w:after="100" w:line="306" w:lineRule="exact"/>
      <w:ind w:firstLine="480"/>
      <w:jc w:val="distribute"/>
    </w:pPr>
    <w:rPr>
      <w:rFonts w:ascii="PMingLiU" w:hAnsi="PMingLiU" w:eastAsia="PMingLiU" w:cs="PMingLiU"/>
    </w:rPr>
  </w:style>
  <w:style w:type="character" w:customStyle="1" w:styleId="78">
    <w:name w:val="Body text|3 + SimSun"/>
    <w:basedOn w:val="76"/>
    <w:semiHidden/>
    <w:unhideWhenUsed/>
    <w:qFormat/>
    <w:uiPriority w:val="0"/>
    <w:rPr>
      <w:rFonts w:ascii="宋体" w:hAnsi="宋体" w:eastAsia="宋体" w:cs="宋体"/>
      <w:color w:val="221E1F"/>
      <w:spacing w:val="0"/>
      <w:w w:val="100"/>
      <w:position w:val="0"/>
      <w:sz w:val="30"/>
      <w:szCs w:val="30"/>
      <w:u w:val="none"/>
      <w:lang w:val="zh-CN" w:eastAsia="zh-CN" w:bidi="zh-CN"/>
    </w:rPr>
  </w:style>
  <w:style w:type="character" w:customStyle="1" w:styleId="79">
    <w:name w:val="Body text|3"/>
    <w:basedOn w:val="76"/>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80">
    <w:name w:val="Heading #5|1_"/>
    <w:basedOn w:val="12"/>
    <w:link w:val="81"/>
    <w:qFormat/>
    <w:uiPriority w:val="0"/>
    <w:rPr>
      <w:rFonts w:ascii="PMingLiU" w:hAnsi="PMingLiU" w:eastAsia="PMingLiU" w:cs="PMingLiU"/>
      <w:u w:val="none"/>
    </w:rPr>
  </w:style>
  <w:style w:type="paragraph" w:customStyle="1" w:styleId="81">
    <w:name w:val="Heading #5|11"/>
    <w:basedOn w:val="1"/>
    <w:link w:val="80"/>
    <w:qFormat/>
    <w:uiPriority w:val="0"/>
    <w:pPr>
      <w:shd w:val="clear" w:color="auto" w:fill="FFFFFF"/>
      <w:spacing w:after="140" w:line="240" w:lineRule="exact"/>
      <w:outlineLvl w:val="4"/>
    </w:pPr>
    <w:rPr>
      <w:rFonts w:ascii="PMingLiU" w:hAnsi="PMingLiU" w:eastAsia="PMingLiU" w:cs="PMingLiU"/>
    </w:rPr>
  </w:style>
  <w:style w:type="character" w:customStyle="1" w:styleId="82">
    <w:name w:val="Heading #5|1"/>
    <w:basedOn w:val="80"/>
    <w:semiHidden/>
    <w:unhideWhenUsed/>
    <w:qFormat/>
    <w:uiPriority w:val="0"/>
    <w:rPr>
      <w:rFonts w:ascii="PMingLiU" w:hAnsi="PMingLiU" w:eastAsia="PMingLiU" w:cs="PMingLiU"/>
      <w:color w:val="221E1F"/>
      <w:spacing w:val="0"/>
      <w:w w:val="100"/>
      <w:position w:val="0"/>
      <w:sz w:val="24"/>
      <w:szCs w:val="24"/>
      <w:u w:val="none"/>
      <w:lang w:val="zh-CN" w:eastAsia="zh-CN" w:bidi="zh-CN"/>
    </w:rPr>
  </w:style>
  <w:style w:type="character" w:customStyle="1" w:styleId="83">
    <w:name w:val="Body text|2 + Arial"/>
    <w:basedOn w:val="28"/>
    <w:semiHidden/>
    <w:unhideWhenUsed/>
    <w:qFormat/>
    <w:uiPriority w:val="0"/>
    <w:rPr>
      <w:rFonts w:ascii="Arial" w:hAnsi="Arial" w:eastAsia="Arial" w:cs="Arial"/>
      <w:color w:val="221E1F"/>
      <w:spacing w:val="0"/>
      <w:w w:val="100"/>
      <w:position w:val="0"/>
      <w:sz w:val="20"/>
      <w:szCs w:val="20"/>
      <w:u w:val="none"/>
      <w:lang w:val="en-US" w:eastAsia="en-US" w:bidi="en-US"/>
    </w:rPr>
  </w:style>
  <w:style w:type="character" w:customStyle="1" w:styleId="84">
    <w:name w:val="Body text|2 + Arial1"/>
    <w:basedOn w:val="28"/>
    <w:semiHidden/>
    <w:unhideWhenUsed/>
    <w:qFormat/>
    <w:uiPriority w:val="0"/>
    <w:rPr>
      <w:rFonts w:ascii="Arial" w:hAnsi="Arial" w:eastAsia="Arial" w:cs="Arial"/>
      <w:b/>
      <w:bCs/>
      <w:color w:val="221E1F"/>
      <w:spacing w:val="0"/>
      <w:w w:val="100"/>
      <w:position w:val="0"/>
      <w:sz w:val="17"/>
      <w:szCs w:val="17"/>
      <w:u w:val="none"/>
      <w:lang w:val="en-US" w:eastAsia="en-US" w:bidi="en-US"/>
    </w:rPr>
  </w:style>
  <w:style w:type="character" w:customStyle="1" w:styleId="85">
    <w:name w:val="Body text|2 + Arial2"/>
    <w:basedOn w:val="28"/>
    <w:semiHidden/>
    <w:unhideWhenUsed/>
    <w:qFormat/>
    <w:uiPriority w:val="0"/>
    <w:rPr>
      <w:rFonts w:ascii="Arial" w:hAnsi="Arial" w:eastAsia="Arial" w:cs="Arial"/>
      <w:b/>
      <w:bCs/>
      <w:color w:val="000000"/>
      <w:spacing w:val="0"/>
      <w:w w:val="100"/>
      <w:position w:val="0"/>
      <w:sz w:val="17"/>
      <w:szCs w:val="17"/>
      <w:u w:val="none"/>
      <w:lang w:val="zh-CN"/>
    </w:rPr>
  </w:style>
  <w:style w:type="character" w:customStyle="1" w:styleId="86">
    <w:name w:val="Body text|4"/>
    <w:basedOn w:val="35"/>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87">
    <w:name w:val="Heading #5|1 + Spacing 1 pt"/>
    <w:basedOn w:val="80"/>
    <w:semiHidden/>
    <w:unhideWhenUsed/>
    <w:qFormat/>
    <w:uiPriority w:val="0"/>
    <w:rPr>
      <w:rFonts w:ascii="PMingLiU" w:hAnsi="PMingLiU" w:eastAsia="PMingLiU" w:cs="PMingLiU"/>
      <w:color w:val="221E1F"/>
      <w:spacing w:val="30"/>
      <w:w w:val="100"/>
      <w:position w:val="0"/>
      <w:sz w:val="24"/>
      <w:szCs w:val="24"/>
      <w:u w:val="none"/>
      <w:lang w:val="zh-CN" w:eastAsia="zh-CN" w:bidi="zh-CN"/>
    </w:rPr>
  </w:style>
  <w:style w:type="character" w:customStyle="1" w:styleId="88">
    <w:name w:val="Body text|2 + 9 pt4"/>
    <w:basedOn w:val="28"/>
    <w:semiHidden/>
    <w:unhideWhenUsed/>
    <w:qFormat/>
    <w:uiPriority w:val="0"/>
    <w:rPr>
      <w:rFonts w:ascii="PMingLiU" w:hAnsi="PMingLiU" w:eastAsia="PMingLiU" w:cs="PMingLiU"/>
      <w:i/>
      <w:iCs/>
      <w:color w:val="221E1F"/>
      <w:spacing w:val="0"/>
      <w:w w:val="100"/>
      <w:position w:val="0"/>
      <w:sz w:val="18"/>
      <w:szCs w:val="18"/>
      <w:u w:val="none"/>
      <w:lang w:val="zh-CN" w:eastAsia="zh-CN" w:bidi="zh-CN"/>
    </w:rPr>
  </w:style>
  <w:style w:type="character" w:customStyle="1" w:styleId="89">
    <w:name w:val="Body text|2 + 4 pt"/>
    <w:basedOn w:val="28"/>
    <w:semiHidden/>
    <w:unhideWhenUsed/>
    <w:qFormat/>
    <w:uiPriority w:val="0"/>
    <w:rPr>
      <w:rFonts w:ascii="PMingLiU" w:hAnsi="PMingLiU" w:eastAsia="PMingLiU" w:cs="PMingLiU"/>
      <w:color w:val="221E1F"/>
      <w:spacing w:val="30"/>
      <w:w w:val="100"/>
      <w:position w:val="0"/>
      <w:sz w:val="8"/>
      <w:szCs w:val="8"/>
      <w:u w:val="none"/>
      <w:lang w:val="en-US" w:eastAsia="en-US" w:bidi="en-US"/>
    </w:rPr>
  </w:style>
  <w:style w:type="character" w:customStyle="1" w:styleId="90">
    <w:name w:val="Body text|2 + 9 pt3"/>
    <w:basedOn w:val="28"/>
    <w:semiHidden/>
    <w:unhideWhenUsed/>
    <w:qFormat/>
    <w:uiPriority w:val="0"/>
    <w:rPr>
      <w:rFonts w:ascii="PMingLiU" w:hAnsi="PMingLiU" w:eastAsia="PMingLiU" w:cs="PMingLiU"/>
      <w:color w:val="221E1F"/>
      <w:spacing w:val="0"/>
      <w:w w:val="100"/>
      <w:position w:val="0"/>
      <w:sz w:val="18"/>
      <w:szCs w:val="18"/>
      <w:u w:val="none"/>
      <w:lang w:val="en-US" w:eastAsia="en-US" w:bidi="en-US"/>
    </w:rPr>
  </w:style>
  <w:style w:type="character" w:customStyle="1" w:styleId="91">
    <w:name w:val="Body text|2 + 11 pt"/>
    <w:basedOn w:val="28"/>
    <w:semiHidden/>
    <w:unhideWhenUsed/>
    <w:qFormat/>
    <w:uiPriority w:val="0"/>
    <w:rPr>
      <w:rFonts w:ascii="PMingLiU" w:hAnsi="PMingLiU" w:eastAsia="PMingLiU" w:cs="PMingLiU"/>
      <w:color w:val="221E1F"/>
      <w:spacing w:val="0"/>
      <w:w w:val="100"/>
      <w:position w:val="0"/>
      <w:sz w:val="22"/>
      <w:szCs w:val="22"/>
      <w:u w:val="none"/>
      <w:lang w:val="en-US" w:eastAsia="en-US" w:bidi="en-US"/>
    </w:rPr>
  </w:style>
  <w:style w:type="character" w:customStyle="1" w:styleId="92">
    <w:name w:val="Body text|2 + 9 pt5"/>
    <w:basedOn w:val="28"/>
    <w:semiHidden/>
    <w:unhideWhenUsed/>
    <w:qFormat/>
    <w:uiPriority w:val="0"/>
    <w:rPr>
      <w:rFonts w:ascii="PMingLiU" w:hAnsi="PMingLiU" w:eastAsia="PMingLiU" w:cs="PMingLiU"/>
      <w:color w:val="221E1F"/>
      <w:spacing w:val="10"/>
      <w:w w:val="100"/>
      <w:position w:val="0"/>
      <w:sz w:val="18"/>
      <w:szCs w:val="18"/>
      <w:u w:val="none"/>
      <w:lang w:val="zh-CN" w:eastAsia="zh-CN" w:bidi="zh-CN"/>
    </w:rPr>
  </w:style>
  <w:style w:type="character" w:customStyle="1" w:styleId="93">
    <w:name w:val="Body text|2 + 17 pt"/>
    <w:basedOn w:val="28"/>
    <w:semiHidden/>
    <w:unhideWhenUsed/>
    <w:qFormat/>
    <w:uiPriority w:val="0"/>
    <w:rPr>
      <w:rFonts w:ascii="PMingLiU" w:hAnsi="PMingLiU" w:eastAsia="PMingLiU" w:cs="PMingLiU"/>
      <w:color w:val="221E1F"/>
      <w:spacing w:val="20"/>
      <w:w w:val="50"/>
      <w:position w:val="0"/>
      <w:sz w:val="34"/>
      <w:szCs w:val="34"/>
      <w:u w:val="none"/>
      <w:lang w:val="zh-CN" w:eastAsia="zh-CN" w:bidi="zh-CN"/>
    </w:rPr>
  </w:style>
  <w:style w:type="character" w:customStyle="1" w:styleId="94">
    <w:name w:val="Body text|2 + 13 pt"/>
    <w:basedOn w:val="28"/>
    <w:semiHidden/>
    <w:unhideWhenUsed/>
    <w:qFormat/>
    <w:uiPriority w:val="0"/>
    <w:rPr>
      <w:rFonts w:ascii="PMingLiU" w:hAnsi="PMingLiU" w:eastAsia="PMingLiU" w:cs="PMingLiU"/>
      <w:color w:val="221E1F"/>
      <w:spacing w:val="0"/>
      <w:w w:val="100"/>
      <w:position w:val="0"/>
      <w:sz w:val="26"/>
      <w:szCs w:val="26"/>
      <w:u w:val="none"/>
      <w:lang w:val="zh-CN" w:eastAsia="zh-CN" w:bidi="zh-CN"/>
    </w:rPr>
  </w:style>
  <w:style w:type="character" w:customStyle="1" w:styleId="95">
    <w:name w:val="Body text|2 + 15 pt"/>
    <w:basedOn w:val="28"/>
    <w:semiHidden/>
    <w:unhideWhenUsed/>
    <w:qFormat/>
    <w:uiPriority w:val="0"/>
    <w:rPr>
      <w:rFonts w:ascii="PMingLiU" w:hAnsi="PMingLiU" w:eastAsia="PMingLiU" w:cs="PMingLiU"/>
      <w:b/>
      <w:bCs/>
      <w:i/>
      <w:iCs/>
      <w:color w:val="221E1F"/>
      <w:spacing w:val="0"/>
      <w:w w:val="100"/>
      <w:position w:val="0"/>
      <w:sz w:val="30"/>
      <w:szCs w:val="30"/>
      <w:u w:val="none"/>
      <w:lang w:val="zh-CN" w:eastAsia="zh-CN" w:bidi="zh-CN"/>
    </w:rPr>
  </w:style>
  <w:style w:type="character" w:customStyle="1" w:styleId="96">
    <w:name w:val="Body text|21"/>
    <w:basedOn w:val="28"/>
    <w:semiHidden/>
    <w:unhideWhenUsed/>
    <w:qFormat/>
    <w:uiPriority w:val="0"/>
    <w:rPr>
      <w:rFonts w:ascii="PMingLiU" w:hAnsi="PMingLiU" w:eastAsia="PMingLiU" w:cs="PMingLiU"/>
      <w:color w:val="221E1F"/>
      <w:spacing w:val="0"/>
      <w:w w:val="100"/>
      <w:position w:val="0"/>
      <w:sz w:val="21"/>
      <w:szCs w:val="21"/>
      <w:u w:val="none"/>
      <w:lang w:val="en-US" w:eastAsia="en-US" w:bidi="en-US"/>
    </w:rPr>
  </w:style>
  <w:style w:type="character" w:customStyle="1" w:styleId="97">
    <w:name w:val="Body text|2 + 19 pt"/>
    <w:basedOn w:val="28"/>
    <w:semiHidden/>
    <w:unhideWhenUsed/>
    <w:qFormat/>
    <w:uiPriority w:val="0"/>
    <w:rPr>
      <w:rFonts w:ascii="PMingLiU" w:hAnsi="PMingLiU" w:eastAsia="PMingLiU" w:cs="PMingLiU"/>
      <w:color w:val="221E1F"/>
      <w:spacing w:val="70"/>
      <w:w w:val="50"/>
      <w:position w:val="0"/>
      <w:sz w:val="38"/>
      <w:szCs w:val="38"/>
      <w:u w:val="none"/>
      <w:lang w:val="zh-CN" w:eastAsia="zh-CN" w:bidi="zh-CN"/>
    </w:rPr>
  </w:style>
  <w:style w:type="character" w:customStyle="1" w:styleId="98">
    <w:name w:val="Header or footer|1 + PMingLiU"/>
    <w:basedOn w:val="22"/>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99">
    <w:name w:val="Body text|10_"/>
    <w:basedOn w:val="12"/>
    <w:link w:val="100"/>
    <w:qFormat/>
    <w:uiPriority w:val="0"/>
    <w:rPr>
      <w:rFonts w:ascii="PMingLiU" w:hAnsi="PMingLiU" w:eastAsia="PMingLiU" w:cs="PMingLiU"/>
      <w:sz w:val="18"/>
      <w:szCs w:val="18"/>
      <w:u w:val="none"/>
    </w:rPr>
  </w:style>
  <w:style w:type="paragraph" w:customStyle="1" w:styleId="100">
    <w:name w:val="Body text|101"/>
    <w:basedOn w:val="1"/>
    <w:link w:val="99"/>
    <w:qFormat/>
    <w:uiPriority w:val="0"/>
    <w:pPr>
      <w:shd w:val="clear" w:color="auto" w:fill="FFFFFF"/>
      <w:spacing w:before="100" w:line="274" w:lineRule="exact"/>
      <w:ind w:firstLine="440"/>
    </w:pPr>
    <w:rPr>
      <w:rFonts w:ascii="PMingLiU" w:hAnsi="PMingLiU" w:eastAsia="PMingLiU" w:cs="PMingLiU"/>
      <w:sz w:val="18"/>
      <w:szCs w:val="18"/>
    </w:rPr>
  </w:style>
  <w:style w:type="character" w:customStyle="1" w:styleId="101">
    <w:name w:val="Body text|10"/>
    <w:basedOn w:val="99"/>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2">
    <w:name w:val="Body text|10 + Arial"/>
    <w:basedOn w:val="99"/>
    <w:semiHidden/>
    <w:unhideWhenUsed/>
    <w:qFormat/>
    <w:uiPriority w:val="0"/>
    <w:rPr>
      <w:rFonts w:ascii="Arial" w:hAnsi="Arial" w:eastAsia="Arial" w:cs="Arial"/>
      <w:color w:val="221E1F"/>
      <w:spacing w:val="0"/>
      <w:w w:val="150"/>
      <w:position w:val="0"/>
      <w:sz w:val="24"/>
      <w:szCs w:val="24"/>
      <w:u w:val="none"/>
      <w:lang w:val="zh-CN" w:eastAsia="zh-CN" w:bidi="zh-CN"/>
    </w:rPr>
  </w:style>
  <w:style w:type="character" w:customStyle="1" w:styleId="103">
    <w:name w:val="Body text|2 + 8.5 pt"/>
    <w:basedOn w:val="28"/>
    <w:semiHidden/>
    <w:unhideWhenUsed/>
    <w:qFormat/>
    <w:uiPriority w:val="0"/>
    <w:rPr>
      <w:rFonts w:ascii="PMingLiU" w:hAnsi="PMingLiU" w:eastAsia="PMingLiU" w:cs="PMingLiU"/>
      <w:color w:val="221E1F"/>
      <w:spacing w:val="90"/>
      <w:w w:val="100"/>
      <w:position w:val="0"/>
      <w:sz w:val="17"/>
      <w:szCs w:val="17"/>
      <w:u w:val="none"/>
      <w:lang w:val="zh-CN" w:eastAsia="zh-CN" w:bidi="zh-CN"/>
    </w:rPr>
  </w:style>
  <w:style w:type="character" w:customStyle="1" w:styleId="104">
    <w:name w:val="Body text|2 + 8.5 pt1"/>
    <w:basedOn w:val="28"/>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05">
    <w:name w:val="Body text|2 + 8 pt"/>
    <w:basedOn w:val="28"/>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06">
    <w:name w:val="Table caption|2_"/>
    <w:basedOn w:val="12"/>
    <w:link w:val="107"/>
    <w:qFormat/>
    <w:uiPriority w:val="0"/>
    <w:rPr>
      <w:rFonts w:ascii="PMingLiU" w:hAnsi="PMingLiU" w:eastAsia="PMingLiU" w:cs="PMingLiU"/>
      <w:b/>
      <w:bCs/>
      <w:sz w:val="18"/>
      <w:szCs w:val="18"/>
      <w:u w:val="none"/>
    </w:rPr>
  </w:style>
  <w:style w:type="paragraph" w:customStyle="1" w:styleId="107">
    <w:name w:val="Table caption|21"/>
    <w:basedOn w:val="1"/>
    <w:link w:val="106"/>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08">
    <w:name w:val="Table caption|2"/>
    <w:basedOn w:val="106"/>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09">
    <w:name w:val="Header or footer|1 + PMingLiU1"/>
    <w:basedOn w:val="22"/>
    <w:semiHidden/>
    <w:unhideWhenUsed/>
    <w:qFormat/>
    <w:uiPriority w:val="0"/>
    <w:rPr>
      <w:rFonts w:ascii="PMingLiU" w:hAnsi="PMingLiU" w:eastAsia="PMingLiU" w:cs="PMingLiU"/>
      <w:color w:val="221E1F"/>
      <w:spacing w:val="0"/>
      <w:w w:val="100"/>
      <w:position w:val="0"/>
      <w:sz w:val="17"/>
      <w:szCs w:val="17"/>
      <w:u w:val="none"/>
      <w:lang w:val="zh-CN" w:eastAsia="zh-CN" w:bidi="zh-CN"/>
    </w:rPr>
  </w:style>
  <w:style w:type="character" w:customStyle="1" w:styleId="110">
    <w:name w:val="Header or footer|1 + PMingLiU2"/>
    <w:basedOn w:val="22"/>
    <w:semiHidden/>
    <w:unhideWhenUsed/>
    <w:qFormat/>
    <w:uiPriority w:val="0"/>
    <w:rPr>
      <w:rFonts w:ascii="PMingLiU" w:hAnsi="PMingLiU" w:eastAsia="PMingLiU" w:cs="PMingLiU"/>
      <w:color w:val="221E1F"/>
      <w:spacing w:val="0"/>
      <w:w w:val="100"/>
      <w:position w:val="0"/>
      <w:sz w:val="8"/>
      <w:szCs w:val="8"/>
      <w:u w:val="none"/>
      <w:lang w:val="en-US" w:eastAsia="en-US" w:bidi="en-US"/>
    </w:rPr>
  </w:style>
  <w:style w:type="character" w:customStyle="1" w:styleId="111">
    <w:name w:val="Body text|11 Exact"/>
    <w:basedOn w:val="12"/>
    <w:link w:val="112"/>
    <w:qFormat/>
    <w:uiPriority w:val="0"/>
    <w:rPr>
      <w:rFonts w:ascii="PMingLiU" w:hAnsi="PMingLiU" w:eastAsia="PMingLiU" w:cs="PMingLiU"/>
      <w:b/>
      <w:bCs/>
      <w:sz w:val="18"/>
      <w:szCs w:val="18"/>
      <w:u w:val="none"/>
    </w:rPr>
  </w:style>
  <w:style w:type="paragraph" w:customStyle="1" w:styleId="112">
    <w:name w:val="Body text|11"/>
    <w:basedOn w:val="1"/>
    <w:link w:val="111"/>
    <w:qFormat/>
    <w:uiPriority w:val="0"/>
    <w:pPr>
      <w:shd w:val="clear" w:color="auto" w:fill="FFFFFF"/>
      <w:spacing w:after="80" w:line="180" w:lineRule="exact"/>
    </w:pPr>
    <w:rPr>
      <w:rFonts w:ascii="PMingLiU" w:hAnsi="PMingLiU" w:eastAsia="PMingLiU" w:cs="PMingLiU"/>
      <w:b/>
      <w:bCs/>
      <w:sz w:val="18"/>
      <w:szCs w:val="18"/>
    </w:rPr>
  </w:style>
  <w:style w:type="character" w:customStyle="1" w:styleId="113">
    <w:name w:val="Body text|11 Exact1"/>
    <w:basedOn w:val="111"/>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4">
    <w:name w:val="Body text|12 Exact"/>
    <w:basedOn w:val="12"/>
    <w:link w:val="115"/>
    <w:qFormat/>
    <w:uiPriority w:val="0"/>
    <w:rPr>
      <w:rFonts w:ascii="PMingLiU" w:hAnsi="PMingLiU" w:eastAsia="PMingLiU" w:cs="PMingLiU"/>
      <w:sz w:val="16"/>
      <w:szCs w:val="16"/>
      <w:u w:val="none"/>
    </w:rPr>
  </w:style>
  <w:style w:type="paragraph" w:customStyle="1" w:styleId="115">
    <w:name w:val="Body text|12"/>
    <w:basedOn w:val="1"/>
    <w:link w:val="114"/>
    <w:qFormat/>
    <w:uiPriority w:val="0"/>
    <w:pPr>
      <w:shd w:val="clear" w:color="auto" w:fill="FFFFFF"/>
      <w:spacing w:line="307" w:lineRule="exact"/>
    </w:pPr>
    <w:rPr>
      <w:rFonts w:ascii="PMingLiU" w:hAnsi="PMingLiU" w:eastAsia="PMingLiU" w:cs="PMingLiU"/>
      <w:sz w:val="16"/>
      <w:szCs w:val="16"/>
    </w:rPr>
  </w:style>
  <w:style w:type="character" w:customStyle="1" w:styleId="116">
    <w:name w:val="Body text|12 + 9 pt Exact"/>
    <w:basedOn w:val="114"/>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17">
    <w:name w:val="Body text|12 Exact1"/>
    <w:basedOn w:val="114"/>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18">
    <w:name w:val="Body text|2 + 18 pt"/>
    <w:basedOn w:val="28"/>
    <w:semiHidden/>
    <w:unhideWhenUsed/>
    <w:qFormat/>
    <w:uiPriority w:val="0"/>
    <w:rPr>
      <w:rFonts w:ascii="PMingLiU" w:hAnsi="PMingLiU" w:eastAsia="PMingLiU" w:cs="PMingLiU"/>
      <w:i/>
      <w:iCs/>
      <w:color w:val="221E1F"/>
      <w:spacing w:val="0"/>
      <w:w w:val="100"/>
      <w:position w:val="0"/>
      <w:sz w:val="36"/>
      <w:szCs w:val="36"/>
      <w:u w:val="none"/>
      <w:lang w:val="en-US" w:eastAsia="en-US" w:bidi="en-US"/>
    </w:rPr>
  </w:style>
  <w:style w:type="character" w:customStyle="1" w:styleId="119">
    <w:name w:val="Table caption|2 Exact"/>
    <w:basedOn w:val="12"/>
    <w:semiHidden/>
    <w:unhideWhenUsed/>
    <w:qFormat/>
    <w:uiPriority w:val="0"/>
    <w:rPr>
      <w:rFonts w:ascii="PMingLiU" w:hAnsi="PMingLiU" w:eastAsia="PMingLiU" w:cs="PMingLiU"/>
      <w:b/>
      <w:bCs/>
      <w:sz w:val="18"/>
      <w:szCs w:val="18"/>
      <w:u w:val="none"/>
    </w:rPr>
  </w:style>
  <w:style w:type="character" w:customStyle="1" w:styleId="120">
    <w:name w:val="Table caption|2 Exact1"/>
    <w:basedOn w:val="106"/>
    <w:semiHidden/>
    <w:unhideWhenUsed/>
    <w:qFormat/>
    <w:uiPriority w:val="0"/>
    <w:rPr>
      <w:rFonts w:ascii="PMingLiU" w:hAnsi="PMingLiU" w:eastAsia="PMingLiU" w:cs="PMingLiU"/>
      <w:color w:val="221E1F"/>
      <w:spacing w:val="0"/>
      <w:w w:val="100"/>
      <w:position w:val="0"/>
      <w:sz w:val="18"/>
      <w:szCs w:val="18"/>
      <w:u w:val="none"/>
      <w:lang w:val="zh-CN" w:eastAsia="zh-CN" w:bidi="zh-CN"/>
    </w:rPr>
  </w:style>
  <w:style w:type="character" w:customStyle="1" w:styleId="121">
    <w:name w:val="Table caption|3 Exact"/>
    <w:basedOn w:val="12"/>
    <w:link w:val="122"/>
    <w:qFormat/>
    <w:uiPriority w:val="0"/>
    <w:rPr>
      <w:rFonts w:ascii="PMingLiU" w:hAnsi="PMingLiU" w:eastAsia="PMingLiU" w:cs="PMingLiU"/>
      <w:sz w:val="16"/>
      <w:szCs w:val="16"/>
      <w:u w:val="none"/>
    </w:rPr>
  </w:style>
  <w:style w:type="paragraph" w:customStyle="1" w:styleId="122">
    <w:name w:val="Table caption|3"/>
    <w:basedOn w:val="1"/>
    <w:link w:val="121"/>
    <w:qFormat/>
    <w:uiPriority w:val="0"/>
    <w:pPr>
      <w:shd w:val="clear" w:color="auto" w:fill="FFFFFF"/>
      <w:spacing w:before="100" w:line="283" w:lineRule="exact"/>
    </w:pPr>
    <w:rPr>
      <w:rFonts w:ascii="PMingLiU" w:hAnsi="PMingLiU" w:eastAsia="PMingLiU" w:cs="PMingLiU"/>
      <w:sz w:val="16"/>
      <w:szCs w:val="16"/>
    </w:rPr>
  </w:style>
  <w:style w:type="character" w:customStyle="1" w:styleId="123">
    <w:name w:val="Table caption|3 Exact1"/>
    <w:basedOn w:val="121"/>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4">
    <w:name w:val="Table caption|4 Exact"/>
    <w:basedOn w:val="12"/>
    <w:link w:val="125"/>
    <w:qFormat/>
    <w:uiPriority w:val="0"/>
    <w:rPr>
      <w:rFonts w:ascii="PMingLiU" w:hAnsi="PMingLiU" w:eastAsia="PMingLiU" w:cs="PMingLiU"/>
      <w:sz w:val="14"/>
      <w:szCs w:val="14"/>
      <w:u w:val="none"/>
      <w:lang w:val="en-US" w:eastAsia="en-US" w:bidi="en-US"/>
    </w:rPr>
  </w:style>
  <w:style w:type="paragraph" w:customStyle="1" w:styleId="125">
    <w:name w:val="Table caption|4"/>
    <w:basedOn w:val="1"/>
    <w:link w:val="124"/>
    <w:qFormat/>
    <w:uiPriority w:val="0"/>
    <w:pPr>
      <w:shd w:val="clear" w:color="auto" w:fill="FFFFFF"/>
      <w:spacing w:line="283" w:lineRule="exact"/>
    </w:pPr>
    <w:rPr>
      <w:rFonts w:ascii="PMingLiU" w:hAnsi="PMingLiU" w:eastAsia="PMingLiU" w:cs="PMingLiU"/>
      <w:sz w:val="14"/>
      <w:szCs w:val="14"/>
      <w:lang w:val="en-US" w:eastAsia="en-US" w:bidi="en-US"/>
    </w:rPr>
  </w:style>
  <w:style w:type="character" w:customStyle="1" w:styleId="126">
    <w:name w:val="Table caption|4 Exact1"/>
    <w:basedOn w:val="124"/>
    <w:semiHidden/>
    <w:unhideWhenUsed/>
    <w:qFormat/>
    <w:uiPriority w:val="0"/>
    <w:rPr>
      <w:rFonts w:ascii="PMingLiU" w:hAnsi="PMingLiU" w:eastAsia="PMingLiU" w:cs="PMingLiU"/>
      <w:color w:val="221E1F"/>
      <w:spacing w:val="0"/>
      <w:w w:val="100"/>
      <w:position w:val="0"/>
      <w:sz w:val="14"/>
      <w:szCs w:val="14"/>
      <w:u w:val="none"/>
      <w:lang w:val="en-US" w:eastAsia="en-US" w:bidi="en-US"/>
    </w:rPr>
  </w:style>
  <w:style w:type="character" w:customStyle="1" w:styleId="127">
    <w:name w:val="Table caption|1 + 8 pt Exact"/>
    <w:basedOn w:val="65"/>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28">
    <w:name w:val="Table caption|1 + 8.5 pt Exact"/>
    <w:basedOn w:val="65"/>
    <w:semiHidden/>
    <w:unhideWhenUsed/>
    <w:qFormat/>
    <w:uiPriority w:val="0"/>
    <w:rPr>
      <w:rFonts w:ascii="PMingLiU" w:hAnsi="PMingLiU" w:eastAsia="PMingLiU" w:cs="PMingLiU"/>
      <w:color w:val="221E1F"/>
      <w:spacing w:val="0"/>
      <w:w w:val="100"/>
      <w:position w:val="0"/>
      <w:sz w:val="17"/>
      <w:szCs w:val="17"/>
      <w:u w:val="none"/>
      <w:lang w:val="en-US" w:eastAsia="en-US" w:bidi="en-US"/>
    </w:rPr>
  </w:style>
  <w:style w:type="character" w:customStyle="1" w:styleId="129">
    <w:name w:val="Body text|4 + Spacing 4 pt Exact"/>
    <w:basedOn w:val="35"/>
    <w:semiHidden/>
    <w:unhideWhenUsed/>
    <w:qFormat/>
    <w:uiPriority w:val="0"/>
    <w:rPr>
      <w:rFonts w:ascii="PMingLiU" w:hAnsi="PMingLiU" w:eastAsia="PMingLiU" w:cs="PMingLiU"/>
      <w:color w:val="221E1F"/>
      <w:spacing w:val="90"/>
      <w:w w:val="100"/>
      <w:position w:val="0"/>
      <w:sz w:val="18"/>
      <w:szCs w:val="18"/>
      <w:u w:val="none"/>
      <w:lang w:val="zh-CN" w:eastAsia="zh-CN" w:bidi="zh-CN"/>
    </w:rPr>
  </w:style>
  <w:style w:type="character" w:customStyle="1" w:styleId="130">
    <w:name w:val="Body text|4 + 8 pt Exact"/>
    <w:basedOn w:val="35"/>
    <w:semiHidden/>
    <w:unhideWhenUsed/>
    <w:qFormat/>
    <w:uiPriority w:val="0"/>
    <w:rPr>
      <w:rFonts w:ascii="PMingLiU" w:hAnsi="PMingLiU" w:eastAsia="PMingLiU" w:cs="PMingLiU"/>
      <w:color w:val="221E1F"/>
      <w:spacing w:val="0"/>
      <w:w w:val="100"/>
      <w:position w:val="0"/>
      <w:sz w:val="16"/>
      <w:szCs w:val="16"/>
      <w:u w:val="none"/>
      <w:lang w:val="zh-CN" w:eastAsia="zh-CN" w:bidi="zh-CN"/>
    </w:rPr>
  </w:style>
  <w:style w:type="character" w:customStyle="1" w:styleId="131">
    <w:name w:val="Body text|2 + Arial3"/>
    <w:basedOn w:val="28"/>
    <w:semiHidden/>
    <w:unhideWhenUsed/>
    <w:qFormat/>
    <w:uiPriority w:val="0"/>
    <w:rPr>
      <w:rFonts w:ascii="Arial" w:hAnsi="Arial" w:eastAsia="Arial" w:cs="Arial"/>
      <w:color w:val="221E1F"/>
      <w:spacing w:val="0"/>
      <w:w w:val="100"/>
      <w:position w:val="0"/>
      <w:sz w:val="21"/>
      <w:szCs w:val="21"/>
      <w:u w:val="none"/>
      <w:lang w:val="en-US" w:eastAsia="en-US" w:bidi="en-US"/>
    </w:rPr>
  </w:style>
  <w:style w:type="paragraph" w:styleId="132">
    <w:name w:val="List Paragraph"/>
    <w:basedOn w:val="1"/>
    <w:unhideWhenUsed/>
    <w:qFormat/>
    <w:uiPriority w:val="99"/>
    <w:pPr>
      <w:ind w:firstLine="420" w:firstLineChars="200"/>
    </w:pPr>
  </w:style>
  <w:style w:type="character" w:customStyle="1" w:styleId="133">
    <w:name w:val="NormalCharacter"/>
    <w:semiHidden/>
    <w:qFormat/>
    <w:uiPriority w:val="0"/>
    <w:rPr>
      <w:rFonts w:ascii="Times New Roman" w:hAnsi="Times New Roman" w:eastAsia="Times New Roman" w:cs="Times New Roman"/>
      <w:color w:val="000000"/>
      <w:sz w:val="24"/>
      <w:szCs w:val="24"/>
      <w:lang w:val="zh-CN" w:eastAsia="zh-CN" w:bidi="zh-CN"/>
    </w:rPr>
  </w:style>
  <w:style w:type="paragraph" w:styleId="1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5"/>
    <customShpInfo spid="_x0000_s1044"/>
    <customShpInfo spid="_x0000_s1043"/>
    <customShpInfo spid="_x0000_s1047"/>
    <customShpInfo spid="_x0000_s1042"/>
    <customShpInfo spid="_x0000_s1041"/>
    <customShpInfo spid="_x0000_s1040"/>
    <customShpInfo spid="_x0000_s1039"/>
    <customShpInfo spid="_x0000_s1048"/>
    <customShpInfo spid="_x0000_s1038"/>
    <customShpInfo spid="_x0000_s1037"/>
    <customShpInfo spid="_x0000_s1049"/>
    <customShpInfo spid="_x0000_s1036"/>
    <customShpInfo spid="_x0000_s1035"/>
    <customShpInfo spid="_x0000_s1034"/>
    <customShpInfo spid="_x0000_s1050"/>
    <customShpInfo spid="_x0000_s1033"/>
    <customShpInfo spid="_x0000_s1032"/>
    <customShpInfo spid="_x0000_s1031"/>
    <customShpInfo spid="_x0000_s1051"/>
    <customShpInfo spid="_x0000_s1030"/>
    <customShpInfo spid="_x0000_s1052"/>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10BBD9-6937-4C86-9910-570CB512EEE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1810</Words>
  <Characters>10322</Characters>
  <Lines>86</Lines>
  <Paragraphs>24</Paragraphs>
  <TotalTime>1</TotalTime>
  <ScaleCrop>false</ScaleCrop>
  <LinksUpToDate>false</LinksUpToDate>
  <CharactersWithSpaces>12108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2023-08-28T00:56:00Z</dcterms:created>
  <dc:creator>Jhon</dc:creator>
  <cp:lastModifiedBy>思绪万千</cp:lastModifiedBy>
  <dcterms:modified xsi:type="dcterms:W3CDTF">2023-09-20T07:53:35Z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vt:lpwstr>6</vt:lpwstr>
  </property>
  <property fmtid="{D5CDD505-2E9C-101B-9397-08002B2CF9AE}" pid="4" name="ICV">
    <vt:lpwstr>FCE422069A6B4180AAF02976944F589A</vt:lpwstr>
  </property>
</Properties>
</file>